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3CFDA" w14:textId="77777777" w:rsidR="00DB5C68" w:rsidRPr="003015A3" w:rsidRDefault="00DB5C68" w:rsidP="00DB5C68">
      <w:pPr>
        <w:jc w:val="center"/>
        <w:rPr>
          <w:rFonts w:ascii="Arial" w:hAnsi="Arial" w:cs="Arial"/>
          <w:b/>
          <w:sz w:val="36"/>
        </w:rPr>
      </w:pPr>
      <w:r w:rsidRPr="003015A3">
        <w:rPr>
          <w:rFonts w:ascii="Arial" w:hAnsi="Arial" w:cs="Arial"/>
          <w:b/>
          <w:sz w:val="36"/>
        </w:rPr>
        <w:t>St Francis Church of England Primary School</w:t>
      </w:r>
    </w:p>
    <w:p w14:paraId="3EB9B796" w14:textId="77777777" w:rsidR="00DB5C68" w:rsidRPr="003015A3" w:rsidRDefault="00DB5C68" w:rsidP="00DB5C68">
      <w:pPr>
        <w:rPr>
          <w:rFonts w:ascii="Arial" w:hAnsi="Arial" w:cs="Arial"/>
        </w:rPr>
      </w:pPr>
    </w:p>
    <w:p w14:paraId="44299A02" w14:textId="6A7041E8" w:rsidR="00DB5C68" w:rsidRPr="002C54A8" w:rsidRDefault="002C54A8" w:rsidP="002C54A8">
      <w:pPr>
        <w:rPr>
          <w:rFonts w:ascii="Arial" w:hAnsi="Arial" w:cs="Arial"/>
        </w:rPr>
      </w:pPr>
      <w:r>
        <w:rPr>
          <w:noProof/>
        </w:rPr>
        <w:drawing>
          <wp:inline distT="0" distB="0" distL="0" distR="0" wp14:anchorId="35FAB8E8" wp14:editId="41A9C93F">
            <wp:extent cx="6645910" cy="46977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697730"/>
                    </a:xfrm>
                    <a:prstGeom prst="rect">
                      <a:avLst/>
                    </a:prstGeom>
                    <a:noFill/>
                    <a:ln>
                      <a:noFill/>
                    </a:ln>
                  </pic:spPr>
                </pic:pic>
              </a:graphicData>
            </a:graphic>
          </wp:inline>
        </w:drawing>
      </w:r>
    </w:p>
    <w:p w14:paraId="084B41CA" w14:textId="6F9D5D23" w:rsidR="002C54A8" w:rsidRDefault="002C54A8" w:rsidP="002C54A8">
      <w:pPr>
        <w:ind w:left="360"/>
        <w:jc w:val="center"/>
        <w:rPr>
          <w:rFonts w:ascii="Arial" w:hAnsi="Arial" w:cs="Arial"/>
        </w:rPr>
      </w:pPr>
      <w:r>
        <w:rPr>
          <w:rFonts w:ascii="Arial" w:hAnsi="Arial" w:cs="Arial"/>
        </w:rPr>
        <w:t>Our vision is</w:t>
      </w:r>
      <w:r w:rsidRPr="00B1488F">
        <w:rPr>
          <w:rFonts w:ascii="Arial" w:hAnsi="Arial" w:cs="Arial"/>
        </w:rPr>
        <w:t xml:space="preserve"> at th</w:t>
      </w:r>
      <w:r>
        <w:rPr>
          <w:rFonts w:ascii="Arial" w:hAnsi="Arial" w:cs="Arial"/>
        </w:rPr>
        <w:t>e core of everything we do. It</w:t>
      </w:r>
      <w:r w:rsidRPr="00B1488F">
        <w:rPr>
          <w:rFonts w:ascii="Arial" w:hAnsi="Arial" w:cs="Arial"/>
        </w:rPr>
        <w:t xml:space="preserve"> underpin</w:t>
      </w:r>
      <w:r>
        <w:rPr>
          <w:rFonts w:ascii="Arial" w:hAnsi="Arial" w:cs="Arial"/>
        </w:rPr>
        <w:t>s</w:t>
      </w:r>
      <w:r w:rsidRPr="00B1488F">
        <w:rPr>
          <w:rFonts w:ascii="Arial" w:hAnsi="Arial" w:cs="Arial"/>
        </w:rPr>
        <w:t xml:space="preserve"> our teaching and learning</w:t>
      </w:r>
      <w:r>
        <w:rPr>
          <w:rFonts w:ascii="Arial" w:hAnsi="Arial" w:cs="Arial"/>
        </w:rPr>
        <w:t>, interactions and environment.</w:t>
      </w:r>
    </w:p>
    <w:p w14:paraId="030AEB39" w14:textId="77777777" w:rsidR="002C54A8" w:rsidRPr="00B1488F" w:rsidRDefault="002C54A8" w:rsidP="002C54A8">
      <w:pPr>
        <w:ind w:left="360"/>
        <w:jc w:val="center"/>
        <w:rPr>
          <w:rFonts w:ascii="Arial" w:hAnsi="Arial" w:cs="Arial"/>
        </w:rPr>
      </w:pPr>
    </w:p>
    <w:p w14:paraId="0681467A" w14:textId="77777777" w:rsidR="00DB5C68" w:rsidRPr="00CD6F7C" w:rsidRDefault="00DB5C68" w:rsidP="00DB5C68">
      <w:pPr>
        <w:jc w:val="center"/>
        <w:rPr>
          <w:rFonts w:ascii="Arial" w:hAnsi="Arial" w:cs="Arial"/>
          <w:b/>
          <w:sz w:val="22"/>
          <w:szCs w:val="22"/>
        </w:rPr>
      </w:pPr>
    </w:p>
    <w:p w14:paraId="28797077" w14:textId="77777777" w:rsidR="00DB5C68" w:rsidRPr="00B1488F" w:rsidRDefault="00DB5C68" w:rsidP="00DB5C68">
      <w:pPr>
        <w:jc w:val="center"/>
        <w:rPr>
          <w:rFonts w:ascii="Arial" w:hAnsi="Arial" w:cs="Arial"/>
          <w:b/>
          <w:sz w:val="28"/>
          <w:szCs w:val="22"/>
        </w:rPr>
      </w:pPr>
      <w:r w:rsidRPr="00B1488F">
        <w:rPr>
          <w:rFonts w:ascii="Arial" w:hAnsi="Arial" w:cs="Arial"/>
          <w:b/>
          <w:sz w:val="28"/>
          <w:szCs w:val="22"/>
        </w:rPr>
        <w:t>Policy Title:</w:t>
      </w:r>
    </w:p>
    <w:p w14:paraId="55DC5D45" w14:textId="77777777" w:rsidR="00DB5C68" w:rsidRPr="003015A3" w:rsidRDefault="00DB5C68" w:rsidP="00DB5C68">
      <w:pPr>
        <w:jc w:val="center"/>
        <w:rPr>
          <w:rFonts w:ascii="Arial" w:hAnsi="Arial" w:cs="Arial"/>
          <w:b/>
        </w:rPr>
      </w:pPr>
    </w:p>
    <w:p w14:paraId="01F30A52" w14:textId="0CFC0F7C" w:rsidR="00DB5C68" w:rsidRPr="00B1488F" w:rsidRDefault="0091694D" w:rsidP="00DB5C68">
      <w:pPr>
        <w:jc w:val="center"/>
        <w:rPr>
          <w:rFonts w:ascii="Arial" w:hAnsi="Arial" w:cs="Arial"/>
          <w:sz w:val="36"/>
        </w:rPr>
      </w:pPr>
      <w:r>
        <w:rPr>
          <w:rFonts w:ascii="Arial" w:hAnsi="Arial" w:cs="Arial"/>
          <w:sz w:val="36"/>
        </w:rPr>
        <w:t>Design and Technology</w:t>
      </w:r>
      <w:r w:rsidR="008C3E0B">
        <w:rPr>
          <w:rFonts w:ascii="Arial" w:hAnsi="Arial" w:cs="Arial"/>
          <w:sz w:val="36"/>
        </w:rPr>
        <w:t xml:space="preserve"> </w:t>
      </w:r>
      <w:r w:rsidR="00DD540A">
        <w:rPr>
          <w:rFonts w:ascii="Arial" w:hAnsi="Arial" w:cs="Arial"/>
          <w:sz w:val="36"/>
        </w:rPr>
        <w:t xml:space="preserve">Policy </w:t>
      </w:r>
    </w:p>
    <w:p w14:paraId="63DF8EA1" w14:textId="77777777" w:rsidR="00DB5C68" w:rsidRDefault="00DB5C68" w:rsidP="00DB5C68">
      <w:pPr>
        <w:jc w:val="center"/>
        <w:rPr>
          <w:rFonts w:ascii="Arial" w:hAnsi="Arial" w:cs="Arial"/>
          <w:sz w:val="32"/>
        </w:rPr>
      </w:pPr>
    </w:p>
    <w:tbl>
      <w:tblPr>
        <w:tblStyle w:val="TableGrid"/>
        <w:tblW w:w="10459" w:type="dxa"/>
        <w:tblInd w:w="5" w:type="dxa"/>
        <w:tblCellMar>
          <w:top w:w="1" w:type="dxa"/>
          <w:left w:w="108" w:type="dxa"/>
          <w:right w:w="47" w:type="dxa"/>
        </w:tblCellMar>
        <w:tblLook w:val="04A0" w:firstRow="1" w:lastRow="0" w:firstColumn="1" w:lastColumn="0" w:noHBand="0" w:noVBand="1"/>
      </w:tblPr>
      <w:tblGrid>
        <w:gridCol w:w="2406"/>
        <w:gridCol w:w="2816"/>
        <w:gridCol w:w="1157"/>
        <w:gridCol w:w="1699"/>
        <w:gridCol w:w="2381"/>
      </w:tblGrid>
      <w:tr w:rsidR="00C16900" w14:paraId="22BF3D6F" w14:textId="77777777" w:rsidTr="0028091D">
        <w:trPr>
          <w:trHeight w:val="264"/>
        </w:trPr>
        <w:tc>
          <w:tcPr>
            <w:tcW w:w="2406" w:type="dxa"/>
            <w:tcBorders>
              <w:top w:val="single" w:sz="4" w:space="0" w:color="000000"/>
              <w:left w:val="single" w:sz="4" w:space="0" w:color="000000"/>
              <w:bottom w:val="single" w:sz="4" w:space="0" w:color="000000"/>
              <w:right w:val="single" w:sz="4" w:space="0" w:color="000000"/>
            </w:tcBorders>
          </w:tcPr>
          <w:p w14:paraId="6AD0EEDA" w14:textId="77777777" w:rsidR="00C16900" w:rsidRPr="00C16900" w:rsidRDefault="00C16900" w:rsidP="0028091D">
            <w:pPr>
              <w:spacing w:line="259" w:lineRule="auto"/>
              <w:rPr>
                <w:rFonts w:ascii="Arial" w:hAnsi="Arial" w:cs="Arial"/>
                <w:sz w:val="22"/>
                <w:szCs w:val="22"/>
              </w:rPr>
            </w:pPr>
            <w:r w:rsidRPr="00C16900">
              <w:rPr>
                <w:rFonts w:ascii="Arial" w:hAnsi="Arial" w:cs="Arial"/>
                <w:b/>
                <w:sz w:val="22"/>
                <w:szCs w:val="22"/>
              </w:rPr>
              <w:t xml:space="preserve">Date of Policy: </w:t>
            </w:r>
          </w:p>
        </w:tc>
        <w:tc>
          <w:tcPr>
            <w:tcW w:w="2816" w:type="dxa"/>
            <w:tcBorders>
              <w:top w:val="single" w:sz="4" w:space="0" w:color="000000"/>
              <w:left w:val="single" w:sz="4" w:space="0" w:color="000000"/>
              <w:bottom w:val="single" w:sz="4" w:space="0" w:color="000000"/>
              <w:right w:val="nil"/>
            </w:tcBorders>
          </w:tcPr>
          <w:p w14:paraId="6C68023A" w14:textId="5598E0F9" w:rsidR="00C16900" w:rsidRPr="00C16900" w:rsidRDefault="00C16900" w:rsidP="0028091D">
            <w:pPr>
              <w:spacing w:line="259" w:lineRule="auto"/>
              <w:rPr>
                <w:rFonts w:ascii="Arial" w:hAnsi="Arial" w:cs="Arial"/>
              </w:rPr>
            </w:pPr>
            <w:r>
              <w:rPr>
                <w:rFonts w:ascii="Arial" w:hAnsi="Arial" w:cs="Arial"/>
                <w:sz w:val="22"/>
              </w:rPr>
              <w:t>Spring Term 2020</w:t>
            </w:r>
          </w:p>
        </w:tc>
        <w:tc>
          <w:tcPr>
            <w:tcW w:w="1157" w:type="dxa"/>
            <w:tcBorders>
              <w:top w:val="single" w:sz="4" w:space="0" w:color="000000"/>
              <w:left w:val="nil"/>
              <w:bottom w:val="single" w:sz="4" w:space="0" w:color="000000"/>
              <w:right w:val="single" w:sz="4" w:space="0" w:color="000000"/>
            </w:tcBorders>
          </w:tcPr>
          <w:p w14:paraId="6D2A4D99" w14:textId="77777777" w:rsidR="00C16900" w:rsidRPr="00C16900" w:rsidRDefault="00C16900" w:rsidP="0028091D">
            <w:pPr>
              <w:spacing w:after="160" w:line="259" w:lineRule="auto"/>
              <w:rPr>
                <w:rFonts w:ascii="Arial" w:hAnsi="Arial" w:cs="Arial"/>
              </w:rPr>
            </w:pPr>
          </w:p>
        </w:tc>
        <w:tc>
          <w:tcPr>
            <w:tcW w:w="1699" w:type="dxa"/>
            <w:tcBorders>
              <w:top w:val="single" w:sz="4" w:space="0" w:color="000000"/>
              <w:left w:val="single" w:sz="4" w:space="0" w:color="000000"/>
              <w:bottom w:val="single" w:sz="4" w:space="0" w:color="000000"/>
              <w:right w:val="single" w:sz="4" w:space="0" w:color="000000"/>
            </w:tcBorders>
          </w:tcPr>
          <w:p w14:paraId="0AEFE165" w14:textId="77777777" w:rsidR="00C16900" w:rsidRPr="00C16900" w:rsidRDefault="00C16900" w:rsidP="0028091D">
            <w:pPr>
              <w:spacing w:line="259" w:lineRule="auto"/>
              <w:rPr>
                <w:rFonts w:ascii="Arial" w:hAnsi="Arial" w:cs="Arial"/>
                <w:sz w:val="22"/>
                <w:szCs w:val="22"/>
              </w:rPr>
            </w:pPr>
            <w:r w:rsidRPr="00C16900">
              <w:rPr>
                <w:rFonts w:ascii="Arial" w:hAnsi="Arial" w:cs="Arial"/>
                <w:b/>
                <w:sz w:val="22"/>
                <w:szCs w:val="22"/>
              </w:rPr>
              <w:t xml:space="preserve">Review Cycle: </w:t>
            </w:r>
          </w:p>
        </w:tc>
        <w:tc>
          <w:tcPr>
            <w:tcW w:w="2381" w:type="dxa"/>
            <w:tcBorders>
              <w:top w:val="single" w:sz="4" w:space="0" w:color="000000"/>
              <w:left w:val="single" w:sz="4" w:space="0" w:color="000000"/>
              <w:bottom w:val="single" w:sz="4" w:space="0" w:color="000000"/>
              <w:right w:val="single" w:sz="4" w:space="0" w:color="000000"/>
            </w:tcBorders>
          </w:tcPr>
          <w:p w14:paraId="2FA68814" w14:textId="6EE5541E" w:rsidR="00C16900" w:rsidRPr="00C16900" w:rsidRDefault="00C16900" w:rsidP="0028091D">
            <w:pPr>
              <w:spacing w:line="259" w:lineRule="auto"/>
              <w:ind w:right="61"/>
              <w:jc w:val="center"/>
              <w:rPr>
                <w:rFonts w:ascii="Arial" w:hAnsi="Arial" w:cs="Arial"/>
              </w:rPr>
            </w:pPr>
            <w:r>
              <w:rPr>
                <w:rFonts w:ascii="Arial" w:hAnsi="Arial" w:cs="Arial"/>
                <w:sz w:val="22"/>
              </w:rPr>
              <w:t>Annually</w:t>
            </w:r>
            <w:r w:rsidRPr="00C16900">
              <w:rPr>
                <w:rFonts w:ascii="Arial" w:hAnsi="Arial" w:cs="Arial"/>
                <w:sz w:val="22"/>
              </w:rPr>
              <w:t xml:space="preserve"> </w:t>
            </w:r>
          </w:p>
        </w:tc>
      </w:tr>
      <w:tr w:rsidR="00C16900" w14:paraId="1C15969D" w14:textId="77777777" w:rsidTr="0028091D">
        <w:trPr>
          <w:trHeight w:val="264"/>
        </w:trPr>
        <w:tc>
          <w:tcPr>
            <w:tcW w:w="2406" w:type="dxa"/>
            <w:tcBorders>
              <w:top w:val="single" w:sz="4" w:space="0" w:color="000000"/>
              <w:left w:val="single" w:sz="4" w:space="0" w:color="000000"/>
              <w:bottom w:val="single" w:sz="4" w:space="0" w:color="000000"/>
              <w:right w:val="single" w:sz="4" w:space="0" w:color="000000"/>
            </w:tcBorders>
          </w:tcPr>
          <w:p w14:paraId="3D748C50" w14:textId="77777777" w:rsidR="00C16900" w:rsidRPr="00C16900" w:rsidRDefault="00C16900" w:rsidP="0028091D">
            <w:pPr>
              <w:spacing w:line="259" w:lineRule="auto"/>
              <w:rPr>
                <w:rFonts w:ascii="Arial" w:hAnsi="Arial" w:cs="Arial"/>
                <w:sz w:val="22"/>
                <w:szCs w:val="22"/>
              </w:rPr>
            </w:pPr>
            <w:r w:rsidRPr="00C16900">
              <w:rPr>
                <w:rFonts w:ascii="Arial" w:hAnsi="Arial" w:cs="Arial"/>
                <w:b/>
                <w:sz w:val="22"/>
                <w:szCs w:val="22"/>
              </w:rPr>
              <w:t>Policy Review Date:</w:t>
            </w:r>
            <w:r w:rsidRPr="00C16900">
              <w:rPr>
                <w:rFonts w:ascii="Arial" w:hAnsi="Arial" w:cs="Arial"/>
                <w:sz w:val="22"/>
                <w:szCs w:val="22"/>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3B37C064" w14:textId="6083D7F9" w:rsidR="00C16900" w:rsidRPr="00C16900" w:rsidRDefault="00C16900" w:rsidP="0028091D">
            <w:pPr>
              <w:spacing w:line="259" w:lineRule="auto"/>
              <w:ind w:right="2"/>
              <w:rPr>
                <w:rFonts w:ascii="Arial" w:hAnsi="Arial" w:cs="Arial"/>
                <w:sz w:val="16"/>
                <w:szCs w:val="16"/>
              </w:rPr>
            </w:pPr>
            <w:r>
              <w:rPr>
                <w:rFonts w:ascii="Arial" w:hAnsi="Arial" w:cs="Arial"/>
                <w:sz w:val="16"/>
                <w:szCs w:val="16"/>
              </w:rPr>
              <w:t>Summer Term 2021</w:t>
            </w:r>
          </w:p>
        </w:tc>
        <w:tc>
          <w:tcPr>
            <w:tcW w:w="1157" w:type="dxa"/>
            <w:tcBorders>
              <w:top w:val="single" w:sz="4" w:space="0" w:color="000000"/>
              <w:left w:val="single" w:sz="4" w:space="0" w:color="000000"/>
              <w:bottom w:val="single" w:sz="4" w:space="0" w:color="000000"/>
              <w:right w:val="single" w:sz="4" w:space="0" w:color="000000"/>
            </w:tcBorders>
          </w:tcPr>
          <w:p w14:paraId="64DC824F" w14:textId="77777777" w:rsidR="00C16900" w:rsidRPr="00C16900" w:rsidRDefault="00C16900" w:rsidP="0028091D">
            <w:pPr>
              <w:spacing w:line="259" w:lineRule="auto"/>
              <w:rPr>
                <w:rFonts w:ascii="Arial" w:hAnsi="Arial" w:cs="Arial"/>
                <w:sz w:val="22"/>
                <w:szCs w:val="22"/>
              </w:rPr>
            </w:pPr>
            <w:r w:rsidRPr="00C16900">
              <w:rPr>
                <w:rFonts w:ascii="Arial" w:hAnsi="Arial" w:cs="Arial"/>
                <w:b/>
                <w:sz w:val="22"/>
                <w:szCs w:val="22"/>
              </w:rPr>
              <w:t>Updates:</w:t>
            </w:r>
            <w:r w:rsidRPr="00C16900">
              <w:rPr>
                <w:rFonts w:ascii="Arial" w:hAnsi="Arial" w:cs="Arial"/>
                <w:sz w:val="22"/>
                <w:szCs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14:paraId="7A800390" w14:textId="714E603B" w:rsidR="00C16900" w:rsidRPr="0013508B" w:rsidRDefault="0013508B" w:rsidP="0028091D">
            <w:pPr>
              <w:spacing w:line="259" w:lineRule="auto"/>
              <w:rPr>
                <w:rFonts w:ascii="Arial" w:hAnsi="Arial" w:cs="Arial"/>
                <w:sz w:val="16"/>
                <w:szCs w:val="16"/>
              </w:rPr>
            </w:pPr>
            <w:r>
              <w:rPr>
                <w:rFonts w:ascii="Arial" w:hAnsi="Arial" w:cs="Arial"/>
                <w:sz w:val="16"/>
                <w:szCs w:val="16"/>
              </w:rPr>
              <w:t>Updated role of teachers in line with changes to T+L policy, made link changes to new EYFS documentation</w:t>
            </w:r>
            <w:r w:rsidR="001F2B03">
              <w:rPr>
                <w:rFonts w:ascii="Arial" w:hAnsi="Arial" w:cs="Arial"/>
                <w:sz w:val="16"/>
                <w:szCs w:val="16"/>
              </w:rPr>
              <w:t>, split planning and assessment, included teaching model, made links to T+L policy for planning and assessment, included Mode A:Mode B teaching.</w:t>
            </w:r>
          </w:p>
        </w:tc>
      </w:tr>
      <w:tr w:rsidR="00C16900" w14:paraId="7B183B9B" w14:textId="77777777" w:rsidTr="0028091D">
        <w:trPr>
          <w:trHeight w:val="262"/>
        </w:trPr>
        <w:tc>
          <w:tcPr>
            <w:tcW w:w="2406" w:type="dxa"/>
            <w:tcBorders>
              <w:top w:val="single" w:sz="4" w:space="0" w:color="000000"/>
              <w:left w:val="single" w:sz="4" w:space="0" w:color="000000"/>
              <w:bottom w:val="single" w:sz="4" w:space="0" w:color="000000"/>
              <w:right w:val="single" w:sz="4" w:space="0" w:color="000000"/>
            </w:tcBorders>
          </w:tcPr>
          <w:p w14:paraId="033FBCB6" w14:textId="77777777" w:rsidR="00C16900" w:rsidRPr="00C16900" w:rsidRDefault="00C16900" w:rsidP="0028091D">
            <w:pPr>
              <w:spacing w:line="259" w:lineRule="auto"/>
              <w:rPr>
                <w:rFonts w:ascii="Arial" w:hAnsi="Arial" w:cs="Arial"/>
                <w:sz w:val="22"/>
                <w:szCs w:val="22"/>
              </w:rPr>
            </w:pPr>
            <w:r w:rsidRPr="00C16900">
              <w:rPr>
                <w:rFonts w:ascii="Arial" w:hAnsi="Arial" w:cs="Arial"/>
                <w:b/>
                <w:sz w:val="22"/>
                <w:szCs w:val="22"/>
              </w:rPr>
              <w:t>Policy Review Date:</w:t>
            </w:r>
            <w:r w:rsidRPr="00C16900">
              <w:rPr>
                <w:rFonts w:ascii="Arial" w:hAnsi="Arial" w:cs="Arial"/>
                <w:sz w:val="22"/>
                <w:szCs w:val="22"/>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3F374405" w14:textId="3B00BFEB" w:rsidR="00C16900" w:rsidRPr="00C16900" w:rsidRDefault="00C16900" w:rsidP="0028091D">
            <w:pPr>
              <w:spacing w:line="259" w:lineRule="auto"/>
              <w:ind w:right="2"/>
              <w:rPr>
                <w:rFonts w:ascii="Arial" w:hAnsi="Arial" w:cs="Arial"/>
                <w:sz w:val="16"/>
                <w:szCs w:val="16"/>
              </w:rPr>
            </w:pPr>
            <w:r w:rsidRPr="00C16900">
              <w:rPr>
                <w:rFonts w:ascii="Arial" w:hAnsi="Arial" w:cs="Arial"/>
                <w:sz w:val="16"/>
                <w:szCs w:val="16"/>
              </w:rPr>
              <w:t xml:space="preserve"> </w:t>
            </w:r>
            <w:r w:rsidR="00FB7774">
              <w:rPr>
                <w:rFonts w:ascii="Arial" w:hAnsi="Arial" w:cs="Arial"/>
                <w:sz w:val="16"/>
                <w:szCs w:val="16"/>
              </w:rPr>
              <w:t>Spring term 2022</w:t>
            </w:r>
          </w:p>
        </w:tc>
        <w:tc>
          <w:tcPr>
            <w:tcW w:w="1157" w:type="dxa"/>
            <w:tcBorders>
              <w:top w:val="single" w:sz="4" w:space="0" w:color="000000"/>
              <w:left w:val="single" w:sz="4" w:space="0" w:color="000000"/>
              <w:bottom w:val="single" w:sz="4" w:space="0" w:color="000000"/>
              <w:right w:val="single" w:sz="4" w:space="0" w:color="000000"/>
            </w:tcBorders>
          </w:tcPr>
          <w:p w14:paraId="46394C9C" w14:textId="77777777" w:rsidR="00C16900" w:rsidRPr="00C16900" w:rsidRDefault="00C16900" w:rsidP="0028091D">
            <w:pPr>
              <w:spacing w:line="259" w:lineRule="auto"/>
              <w:rPr>
                <w:rFonts w:ascii="Arial" w:hAnsi="Arial" w:cs="Arial"/>
                <w:sz w:val="22"/>
                <w:szCs w:val="22"/>
              </w:rPr>
            </w:pPr>
            <w:r w:rsidRPr="00C16900">
              <w:rPr>
                <w:rFonts w:ascii="Arial" w:hAnsi="Arial" w:cs="Arial"/>
                <w:b/>
                <w:sz w:val="22"/>
                <w:szCs w:val="22"/>
              </w:rPr>
              <w:t>Updates:</w:t>
            </w:r>
            <w:r w:rsidRPr="00C16900">
              <w:rPr>
                <w:rFonts w:ascii="Arial" w:hAnsi="Arial" w:cs="Arial"/>
                <w:sz w:val="22"/>
                <w:szCs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14:paraId="1F3CD085" w14:textId="72E660F3" w:rsidR="00C16900" w:rsidRPr="0013508B" w:rsidRDefault="00FB7774" w:rsidP="00FB7774">
            <w:pPr>
              <w:spacing w:line="259" w:lineRule="auto"/>
              <w:rPr>
                <w:rFonts w:ascii="Arial" w:hAnsi="Arial" w:cs="Arial"/>
                <w:sz w:val="16"/>
                <w:szCs w:val="16"/>
              </w:rPr>
            </w:pPr>
            <w:r>
              <w:rPr>
                <w:rFonts w:ascii="Arial" w:hAnsi="Arial" w:cs="Arial"/>
                <w:sz w:val="16"/>
                <w:szCs w:val="16"/>
              </w:rPr>
              <w:t xml:space="preserve">The teaching of DT added to policy in line with the T+L policy. </w:t>
            </w:r>
          </w:p>
        </w:tc>
      </w:tr>
      <w:tr w:rsidR="00C16900" w14:paraId="783418C6" w14:textId="77777777" w:rsidTr="0028091D">
        <w:trPr>
          <w:trHeight w:val="264"/>
        </w:trPr>
        <w:tc>
          <w:tcPr>
            <w:tcW w:w="2406" w:type="dxa"/>
            <w:tcBorders>
              <w:top w:val="single" w:sz="4" w:space="0" w:color="000000"/>
              <w:left w:val="single" w:sz="4" w:space="0" w:color="000000"/>
              <w:bottom w:val="single" w:sz="4" w:space="0" w:color="000000"/>
              <w:right w:val="single" w:sz="4" w:space="0" w:color="000000"/>
            </w:tcBorders>
          </w:tcPr>
          <w:p w14:paraId="6BB39979" w14:textId="77777777" w:rsidR="00C16900" w:rsidRPr="00C16900" w:rsidRDefault="00C16900" w:rsidP="0028091D">
            <w:pPr>
              <w:spacing w:line="259" w:lineRule="auto"/>
              <w:rPr>
                <w:rFonts w:ascii="Arial" w:hAnsi="Arial" w:cs="Arial"/>
                <w:sz w:val="22"/>
                <w:szCs w:val="22"/>
              </w:rPr>
            </w:pPr>
            <w:r w:rsidRPr="00C16900">
              <w:rPr>
                <w:rFonts w:ascii="Arial" w:hAnsi="Arial" w:cs="Arial"/>
                <w:b/>
                <w:sz w:val="22"/>
                <w:szCs w:val="22"/>
              </w:rPr>
              <w:t>Policy Review Date:</w:t>
            </w:r>
            <w:r w:rsidRPr="00C16900">
              <w:rPr>
                <w:rFonts w:ascii="Arial" w:hAnsi="Arial" w:cs="Arial"/>
                <w:sz w:val="22"/>
                <w:szCs w:val="22"/>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6413B403" w14:textId="7C7BE4BB" w:rsidR="00C16900" w:rsidRPr="00C16900" w:rsidRDefault="00C16900" w:rsidP="0028091D">
            <w:pPr>
              <w:spacing w:line="259" w:lineRule="auto"/>
              <w:ind w:right="2"/>
              <w:rPr>
                <w:rFonts w:ascii="Arial" w:hAnsi="Arial" w:cs="Arial"/>
                <w:sz w:val="16"/>
                <w:szCs w:val="16"/>
              </w:rPr>
            </w:pPr>
            <w:r w:rsidRPr="00C16900">
              <w:rPr>
                <w:rFonts w:ascii="Arial" w:hAnsi="Arial" w:cs="Arial"/>
                <w:sz w:val="16"/>
                <w:szCs w:val="16"/>
              </w:rPr>
              <w:t xml:space="preserve"> </w:t>
            </w:r>
            <w:r w:rsidR="002C54A8">
              <w:rPr>
                <w:rFonts w:ascii="Arial" w:hAnsi="Arial" w:cs="Arial"/>
                <w:sz w:val="16"/>
                <w:szCs w:val="16"/>
              </w:rPr>
              <w:t>Autumn 2022</w:t>
            </w:r>
          </w:p>
        </w:tc>
        <w:tc>
          <w:tcPr>
            <w:tcW w:w="1157" w:type="dxa"/>
            <w:tcBorders>
              <w:top w:val="single" w:sz="4" w:space="0" w:color="000000"/>
              <w:left w:val="single" w:sz="4" w:space="0" w:color="000000"/>
              <w:bottom w:val="single" w:sz="4" w:space="0" w:color="000000"/>
              <w:right w:val="single" w:sz="4" w:space="0" w:color="000000"/>
            </w:tcBorders>
          </w:tcPr>
          <w:p w14:paraId="62EDB712" w14:textId="77777777" w:rsidR="00C16900" w:rsidRPr="00C16900" w:rsidRDefault="00C16900" w:rsidP="0028091D">
            <w:pPr>
              <w:spacing w:line="259" w:lineRule="auto"/>
              <w:rPr>
                <w:rFonts w:ascii="Arial" w:hAnsi="Arial" w:cs="Arial"/>
                <w:sz w:val="22"/>
                <w:szCs w:val="22"/>
              </w:rPr>
            </w:pPr>
            <w:r w:rsidRPr="00C16900">
              <w:rPr>
                <w:rFonts w:ascii="Arial" w:hAnsi="Arial" w:cs="Arial"/>
                <w:b/>
                <w:sz w:val="22"/>
                <w:szCs w:val="22"/>
              </w:rPr>
              <w:t>Updates:</w:t>
            </w:r>
            <w:r w:rsidRPr="00C16900">
              <w:rPr>
                <w:rFonts w:ascii="Arial" w:hAnsi="Arial" w:cs="Arial"/>
                <w:sz w:val="22"/>
                <w:szCs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14:paraId="54952187" w14:textId="6C334D1E" w:rsidR="00C16900" w:rsidRPr="0013508B" w:rsidRDefault="002C54A8" w:rsidP="002C54A8">
            <w:pPr>
              <w:spacing w:line="259" w:lineRule="auto"/>
              <w:rPr>
                <w:rFonts w:ascii="Arial" w:hAnsi="Arial" w:cs="Arial"/>
                <w:sz w:val="16"/>
                <w:szCs w:val="16"/>
              </w:rPr>
            </w:pPr>
            <w:r>
              <w:rPr>
                <w:rFonts w:ascii="Arial" w:hAnsi="Arial" w:cs="Arial"/>
                <w:sz w:val="16"/>
                <w:szCs w:val="16"/>
              </w:rPr>
              <w:t>Updates school vision jigsaw.</w:t>
            </w:r>
          </w:p>
        </w:tc>
      </w:tr>
      <w:tr w:rsidR="00C16900" w14:paraId="53E91C37" w14:textId="77777777" w:rsidTr="0028091D">
        <w:trPr>
          <w:trHeight w:val="264"/>
        </w:trPr>
        <w:tc>
          <w:tcPr>
            <w:tcW w:w="2406" w:type="dxa"/>
            <w:tcBorders>
              <w:top w:val="single" w:sz="4" w:space="0" w:color="000000"/>
              <w:left w:val="single" w:sz="4" w:space="0" w:color="000000"/>
              <w:bottom w:val="single" w:sz="4" w:space="0" w:color="000000"/>
              <w:right w:val="single" w:sz="4" w:space="0" w:color="000000"/>
            </w:tcBorders>
          </w:tcPr>
          <w:p w14:paraId="387E2DE0" w14:textId="40348EB6" w:rsidR="00C16900" w:rsidRPr="00C16900" w:rsidRDefault="00C16900" w:rsidP="00C16900">
            <w:pPr>
              <w:spacing w:line="259" w:lineRule="auto"/>
              <w:rPr>
                <w:rFonts w:ascii="Arial" w:hAnsi="Arial" w:cs="Arial"/>
                <w:b/>
                <w:sz w:val="22"/>
                <w:szCs w:val="22"/>
              </w:rPr>
            </w:pPr>
            <w:r w:rsidRPr="00C16900">
              <w:rPr>
                <w:rFonts w:ascii="Arial" w:hAnsi="Arial" w:cs="Arial"/>
                <w:b/>
                <w:sz w:val="22"/>
                <w:szCs w:val="22"/>
              </w:rPr>
              <w:t>Policy Review Date:</w:t>
            </w:r>
            <w:r w:rsidRPr="00C16900">
              <w:rPr>
                <w:rFonts w:ascii="Arial" w:hAnsi="Arial" w:cs="Arial"/>
                <w:sz w:val="22"/>
                <w:szCs w:val="22"/>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5BB2CB68" w14:textId="3B53C3E5" w:rsidR="00C16900" w:rsidRPr="00C16900" w:rsidRDefault="00C16900" w:rsidP="00C16900">
            <w:pPr>
              <w:spacing w:line="259" w:lineRule="auto"/>
              <w:ind w:right="2"/>
              <w:rPr>
                <w:rFonts w:ascii="Arial" w:hAnsi="Arial" w:cs="Arial"/>
                <w:sz w:val="16"/>
                <w:szCs w:val="16"/>
              </w:rPr>
            </w:pPr>
            <w:r w:rsidRPr="00C16900">
              <w:rPr>
                <w:rFonts w:ascii="Arial" w:hAnsi="Arial" w:cs="Arial"/>
                <w:sz w:val="16"/>
                <w:szCs w:val="16"/>
              </w:rP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7532373C" w14:textId="178EF1A0" w:rsidR="00C16900" w:rsidRPr="00C16900" w:rsidRDefault="00C16900" w:rsidP="00C16900">
            <w:pPr>
              <w:spacing w:line="259" w:lineRule="auto"/>
              <w:rPr>
                <w:rFonts w:ascii="Arial" w:hAnsi="Arial" w:cs="Arial"/>
                <w:b/>
                <w:sz w:val="22"/>
                <w:szCs w:val="22"/>
              </w:rPr>
            </w:pPr>
            <w:r w:rsidRPr="00C16900">
              <w:rPr>
                <w:rFonts w:ascii="Arial" w:hAnsi="Arial" w:cs="Arial"/>
                <w:b/>
                <w:sz w:val="22"/>
                <w:szCs w:val="22"/>
              </w:rPr>
              <w:t>Updates:</w:t>
            </w:r>
            <w:r w:rsidRPr="00C16900">
              <w:rPr>
                <w:rFonts w:ascii="Arial" w:hAnsi="Arial" w:cs="Arial"/>
                <w:sz w:val="22"/>
                <w:szCs w:val="22"/>
              </w:rPr>
              <w:t xml:space="preserve"> </w:t>
            </w:r>
          </w:p>
        </w:tc>
        <w:tc>
          <w:tcPr>
            <w:tcW w:w="4080" w:type="dxa"/>
            <w:gridSpan w:val="2"/>
            <w:tcBorders>
              <w:top w:val="single" w:sz="4" w:space="0" w:color="000000"/>
              <w:left w:val="single" w:sz="4" w:space="0" w:color="000000"/>
              <w:bottom w:val="single" w:sz="4" w:space="0" w:color="000000"/>
              <w:right w:val="single" w:sz="4" w:space="0" w:color="000000"/>
            </w:tcBorders>
          </w:tcPr>
          <w:p w14:paraId="227DEC90" w14:textId="61D83AE6" w:rsidR="00C16900" w:rsidRPr="0013508B" w:rsidRDefault="00C16900" w:rsidP="00C16900">
            <w:pPr>
              <w:spacing w:line="259" w:lineRule="auto"/>
              <w:ind w:left="233"/>
              <w:rPr>
                <w:rFonts w:ascii="Arial" w:hAnsi="Arial" w:cs="Arial"/>
                <w:sz w:val="16"/>
                <w:szCs w:val="16"/>
              </w:rPr>
            </w:pPr>
            <w:r w:rsidRPr="0013508B">
              <w:rPr>
                <w:rFonts w:ascii="Arial" w:hAnsi="Arial" w:cs="Arial"/>
                <w:sz w:val="16"/>
                <w:szCs w:val="16"/>
              </w:rPr>
              <w:t xml:space="preserve"> </w:t>
            </w:r>
          </w:p>
        </w:tc>
      </w:tr>
    </w:tbl>
    <w:p w14:paraId="3C667FFA" w14:textId="77777777" w:rsidR="00DB5C68" w:rsidRPr="00CD6F7C" w:rsidRDefault="00DB5C68" w:rsidP="00DB5C68">
      <w:pPr>
        <w:jc w:val="center"/>
        <w:rPr>
          <w:rFonts w:ascii="Arial" w:hAnsi="Arial" w:cs="Arial"/>
          <w:sz w:val="22"/>
        </w:rPr>
      </w:pPr>
    </w:p>
    <w:p w14:paraId="434879E1" w14:textId="77777777" w:rsidR="00DB5C68" w:rsidRPr="00CD6F7C" w:rsidRDefault="00DB5C68" w:rsidP="00DB5C68">
      <w:pPr>
        <w:jc w:val="center"/>
        <w:rPr>
          <w:rFonts w:ascii="Arial" w:hAnsi="Arial" w:cs="Arial"/>
          <w:sz w:val="22"/>
        </w:rPr>
      </w:pPr>
    </w:p>
    <w:p w14:paraId="4E788155" w14:textId="130EB871" w:rsidR="00DB5C68" w:rsidRDefault="00DB5C68" w:rsidP="00DB5C68">
      <w:pPr>
        <w:jc w:val="center"/>
        <w:rPr>
          <w:rFonts w:ascii="Freestyle Script" w:hAnsi="Freestyle Script" w:cs="Arial"/>
          <w:sz w:val="22"/>
        </w:rPr>
      </w:pPr>
      <w:r w:rsidRPr="00CD6F7C">
        <w:rPr>
          <w:rFonts w:ascii="Arial" w:hAnsi="Arial" w:cs="Arial"/>
          <w:sz w:val="22"/>
        </w:rPr>
        <w:t xml:space="preserve">Headteacher: </w:t>
      </w:r>
      <w:proofErr w:type="spellStart"/>
      <w:proofErr w:type="gramStart"/>
      <w:r>
        <w:rPr>
          <w:rFonts w:ascii="Freestyle Script" w:hAnsi="Freestyle Script" w:cs="Arial"/>
          <w:sz w:val="22"/>
        </w:rPr>
        <w:t>J.Kewley</w:t>
      </w:r>
      <w:proofErr w:type="spellEnd"/>
      <w:proofErr w:type="gramEnd"/>
      <w:r w:rsidRPr="00CD6F7C">
        <w:rPr>
          <w:rFonts w:ascii="Freestyle Script" w:hAnsi="Freestyle Script" w:cs="Arial"/>
          <w:sz w:val="22"/>
        </w:rPr>
        <w:tab/>
      </w:r>
      <w:r w:rsidRPr="00CD6F7C">
        <w:rPr>
          <w:rFonts w:ascii="Freestyle Script" w:hAnsi="Freestyle Script" w:cs="Arial"/>
          <w:sz w:val="22"/>
        </w:rPr>
        <w:tab/>
      </w:r>
      <w:r w:rsidRPr="00CD6F7C">
        <w:rPr>
          <w:rFonts w:ascii="Freestyle Script" w:hAnsi="Freestyle Script" w:cs="Arial"/>
          <w:sz w:val="22"/>
        </w:rPr>
        <w:tab/>
      </w:r>
      <w:r w:rsidRPr="00CD6F7C">
        <w:rPr>
          <w:rFonts w:ascii="Arial" w:hAnsi="Arial" w:cs="Arial"/>
          <w:sz w:val="22"/>
        </w:rPr>
        <w:t xml:space="preserve">Chair of Governors: </w:t>
      </w:r>
      <w:proofErr w:type="spellStart"/>
      <w:r>
        <w:rPr>
          <w:rFonts w:ascii="Freestyle Script" w:hAnsi="Freestyle Script" w:cs="Arial"/>
          <w:sz w:val="22"/>
        </w:rPr>
        <w:t>N.Duffy</w:t>
      </w:r>
      <w:proofErr w:type="spellEnd"/>
    </w:p>
    <w:p w14:paraId="36C67761" w14:textId="76DEA425" w:rsidR="00386A66" w:rsidRDefault="00386A66" w:rsidP="00DB5C68">
      <w:pPr>
        <w:jc w:val="center"/>
        <w:rPr>
          <w:rFonts w:ascii="Freestyle Script" w:hAnsi="Freestyle Script" w:cs="Arial"/>
          <w:sz w:val="22"/>
        </w:rPr>
      </w:pPr>
    </w:p>
    <w:p w14:paraId="564C0C76" w14:textId="3E86EFCC" w:rsidR="00386A66" w:rsidRDefault="00386A66" w:rsidP="00DB5C68">
      <w:pPr>
        <w:jc w:val="center"/>
        <w:rPr>
          <w:rFonts w:ascii="Freestyle Script" w:hAnsi="Freestyle Script" w:cs="Arial"/>
          <w:sz w:val="22"/>
        </w:rPr>
      </w:pPr>
    </w:p>
    <w:p w14:paraId="59AA3249" w14:textId="77777777" w:rsidR="00386A66" w:rsidRDefault="00386A66" w:rsidP="00DB5C68">
      <w:pPr>
        <w:jc w:val="center"/>
        <w:rPr>
          <w:rFonts w:ascii="Freestyle Script" w:hAnsi="Freestyle Script" w:cs="Arial"/>
          <w:sz w:val="22"/>
        </w:rPr>
      </w:pPr>
      <w:bookmarkStart w:id="0" w:name="_GoBack"/>
      <w:bookmarkEnd w:id="0"/>
    </w:p>
    <w:p w14:paraId="3ABCED5E" w14:textId="3120DA7D" w:rsidR="007954E0" w:rsidRPr="00024A21" w:rsidRDefault="000A44E9" w:rsidP="00024A21">
      <w:pPr>
        <w:pStyle w:val="ListParagraph"/>
        <w:numPr>
          <w:ilvl w:val="0"/>
          <w:numId w:val="2"/>
        </w:numPr>
        <w:rPr>
          <w:rFonts w:ascii="Arial" w:hAnsi="Arial" w:cs="Arial"/>
          <w:b/>
        </w:rPr>
      </w:pPr>
      <w:r w:rsidRPr="00024A21">
        <w:rPr>
          <w:rFonts w:ascii="Arial" w:hAnsi="Arial" w:cs="Arial"/>
          <w:b/>
        </w:rPr>
        <w:t>MODEL OF CURRICULUM</w:t>
      </w:r>
    </w:p>
    <w:p w14:paraId="7684B816" w14:textId="03D832D5" w:rsidR="007954E0" w:rsidRPr="00024A21" w:rsidRDefault="00681076">
      <w:pPr>
        <w:rPr>
          <w:rFonts w:ascii="Arial" w:hAnsi="Arial" w:cs="Arial"/>
          <w:sz w:val="22"/>
          <w:szCs w:val="22"/>
        </w:rPr>
      </w:pPr>
      <w:r>
        <w:rPr>
          <w:noProof/>
        </w:rPr>
        <w:drawing>
          <wp:inline distT="0" distB="0" distL="0" distR="0" wp14:anchorId="1822C7A9" wp14:editId="09524D4E">
            <wp:extent cx="6505575" cy="65934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43" t="11874" r="31864" b="19627"/>
                    <a:stretch/>
                  </pic:blipFill>
                  <pic:spPr bwMode="auto">
                    <a:xfrm>
                      <a:off x="0" y="0"/>
                      <a:ext cx="6544012" cy="6632446"/>
                    </a:xfrm>
                    <a:prstGeom prst="rect">
                      <a:avLst/>
                    </a:prstGeom>
                    <a:ln>
                      <a:noFill/>
                    </a:ln>
                    <a:extLst>
                      <a:ext uri="{53640926-AAD7-44D8-BBD7-CCE9431645EC}">
                        <a14:shadowObscured xmlns:a14="http://schemas.microsoft.com/office/drawing/2010/main"/>
                      </a:ext>
                    </a:extLst>
                  </pic:spPr>
                </pic:pic>
              </a:graphicData>
            </a:graphic>
          </wp:inline>
        </w:drawing>
      </w:r>
    </w:p>
    <w:p w14:paraId="5505E89C" w14:textId="77777777" w:rsidR="007954E0" w:rsidRPr="00024A21" w:rsidRDefault="007954E0">
      <w:pPr>
        <w:rPr>
          <w:rFonts w:ascii="Arial" w:hAnsi="Arial" w:cs="Arial"/>
          <w:b/>
          <w:sz w:val="22"/>
          <w:szCs w:val="22"/>
        </w:rPr>
      </w:pPr>
    </w:p>
    <w:p w14:paraId="3DB9791D" w14:textId="2E4CD310" w:rsidR="007954E0" w:rsidRDefault="000A44E9" w:rsidP="00024A21">
      <w:pPr>
        <w:pStyle w:val="ListParagraph"/>
        <w:numPr>
          <w:ilvl w:val="0"/>
          <w:numId w:val="2"/>
        </w:numPr>
        <w:rPr>
          <w:rFonts w:ascii="Arial" w:hAnsi="Arial" w:cs="Arial"/>
          <w:b/>
        </w:rPr>
      </w:pPr>
      <w:r w:rsidRPr="00024A21">
        <w:rPr>
          <w:rFonts w:ascii="Arial" w:hAnsi="Arial" w:cs="Arial"/>
          <w:b/>
        </w:rPr>
        <w:t>SUBJECT VISION</w:t>
      </w:r>
    </w:p>
    <w:p w14:paraId="3D7C7569" w14:textId="77777777" w:rsidR="00DD540A" w:rsidRPr="00024A21" w:rsidRDefault="00DD540A" w:rsidP="00DD540A">
      <w:pPr>
        <w:pStyle w:val="ListParagraph"/>
        <w:ind w:left="360"/>
        <w:rPr>
          <w:rFonts w:ascii="Arial" w:hAnsi="Arial" w:cs="Arial"/>
          <w:b/>
        </w:rPr>
      </w:pPr>
    </w:p>
    <w:p w14:paraId="4B6E33D7" w14:textId="77777777" w:rsidR="0091694D" w:rsidRDefault="0091694D" w:rsidP="0091694D">
      <w:pPr>
        <w:jc w:val="both"/>
        <w:rPr>
          <w:rFonts w:ascii="Arial" w:hAnsi="Arial" w:cs="Arial"/>
          <w:sz w:val="22"/>
          <w:szCs w:val="22"/>
        </w:rPr>
      </w:pPr>
      <w:r>
        <w:rPr>
          <w:rFonts w:ascii="Arial" w:hAnsi="Arial" w:cs="Arial"/>
          <w:sz w:val="22"/>
          <w:szCs w:val="22"/>
        </w:rPr>
        <w:t xml:space="preserve">Children use their creativity and imagination to design purposeful products that solve real and relevant problems. They utilise art and computing skills to support the design process. They select appropriate materials and tools, based on their growing technical knowledge, in order to construct their product to the highest standard. During the design and making stage, children take the opportunity to reflect and evaluate their product, making changes as required to ensure their finished product meets the brief.  </w:t>
      </w:r>
    </w:p>
    <w:p w14:paraId="1F3131E1" w14:textId="16C0C6BF" w:rsidR="00024A21" w:rsidRPr="00024A21" w:rsidRDefault="00024A21">
      <w:pPr>
        <w:rPr>
          <w:rFonts w:ascii="Arial" w:hAnsi="Arial" w:cs="Arial"/>
          <w:sz w:val="22"/>
          <w:szCs w:val="22"/>
        </w:rPr>
      </w:pPr>
    </w:p>
    <w:p w14:paraId="0DEB06C3" w14:textId="19E6C4F4" w:rsidR="007954E0" w:rsidRPr="00024A21" w:rsidRDefault="007954E0">
      <w:pPr>
        <w:rPr>
          <w:rFonts w:ascii="Arial" w:hAnsi="Arial" w:cs="Arial"/>
          <w:b/>
          <w:sz w:val="22"/>
          <w:szCs w:val="22"/>
        </w:rPr>
      </w:pPr>
    </w:p>
    <w:p w14:paraId="341B6800" w14:textId="364838E9" w:rsidR="00024A21" w:rsidRPr="00024A21" w:rsidRDefault="000A44E9" w:rsidP="00024A21">
      <w:pPr>
        <w:pStyle w:val="ListParagraph"/>
        <w:numPr>
          <w:ilvl w:val="0"/>
          <w:numId w:val="2"/>
        </w:numPr>
        <w:rPr>
          <w:rFonts w:ascii="Arial" w:hAnsi="Arial" w:cs="Arial"/>
          <w:b/>
        </w:rPr>
      </w:pPr>
      <w:r w:rsidRPr="00024A21">
        <w:rPr>
          <w:rFonts w:ascii="Arial" w:hAnsi="Arial" w:cs="Arial"/>
          <w:b/>
        </w:rPr>
        <w:t>LEGAL FRAMEWORK</w:t>
      </w:r>
    </w:p>
    <w:p w14:paraId="6925DD2F" w14:textId="77777777" w:rsidR="00DD089D" w:rsidRDefault="00DD089D" w:rsidP="00024A21">
      <w:pPr>
        <w:rPr>
          <w:rFonts w:ascii="Arial" w:hAnsi="Arial" w:cs="Arial"/>
          <w:sz w:val="22"/>
          <w:szCs w:val="22"/>
        </w:rPr>
      </w:pPr>
    </w:p>
    <w:p w14:paraId="7F9ED159" w14:textId="5405015F" w:rsidR="00024A21" w:rsidRPr="00DD089D" w:rsidRDefault="00DD089D" w:rsidP="00024A21">
      <w:pPr>
        <w:rPr>
          <w:rFonts w:ascii="Arial" w:hAnsi="Arial" w:cs="Arial"/>
          <w:sz w:val="22"/>
          <w:szCs w:val="22"/>
        </w:rPr>
      </w:pPr>
      <w:r w:rsidRPr="00DD089D">
        <w:rPr>
          <w:rFonts w:ascii="Arial" w:hAnsi="Arial" w:cs="Arial"/>
          <w:sz w:val="22"/>
          <w:szCs w:val="22"/>
        </w:rPr>
        <w:lastRenderedPageBreak/>
        <w:t xml:space="preserve">This policy will have regard to the following statutory and non-statutory guidance within the primary national curriculum. Available at: </w:t>
      </w:r>
      <w:hyperlink r:id="rId12" w:history="1">
        <w:r w:rsidRPr="00DD089D">
          <w:rPr>
            <w:rStyle w:val="Hyperlink"/>
            <w:rFonts w:ascii="Arial" w:hAnsi="Arial" w:cs="Arial"/>
            <w:sz w:val="22"/>
            <w:szCs w:val="22"/>
          </w:rPr>
          <w:t>Primary National Curriculum</w:t>
        </w:r>
      </w:hyperlink>
    </w:p>
    <w:p w14:paraId="13FEC220" w14:textId="6D852F46" w:rsidR="00024A21" w:rsidRDefault="00024A21" w:rsidP="00024A21">
      <w:pPr>
        <w:rPr>
          <w:rFonts w:ascii="Arial" w:hAnsi="Arial" w:cs="Arial"/>
          <w:sz w:val="22"/>
          <w:szCs w:val="22"/>
        </w:rPr>
      </w:pPr>
    </w:p>
    <w:p w14:paraId="652DEB6C" w14:textId="358B30C5" w:rsidR="00681076" w:rsidRDefault="00681076" w:rsidP="00024A21">
      <w:pPr>
        <w:rPr>
          <w:rFonts w:ascii="Arial" w:hAnsi="Arial" w:cs="Arial"/>
          <w:sz w:val="22"/>
          <w:szCs w:val="22"/>
        </w:rPr>
      </w:pPr>
    </w:p>
    <w:p w14:paraId="3AA64257" w14:textId="77777777" w:rsidR="00681076" w:rsidRPr="00024A21" w:rsidRDefault="00681076" w:rsidP="00024A21">
      <w:pPr>
        <w:rPr>
          <w:rFonts w:ascii="Arial" w:hAnsi="Arial" w:cs="Arial"/>
          <w:sz w:val="22"/>
          <w:szCs w:val="22"/>
        </w:rPr>
      </w:pPr>
    </w:p>
    <w:p w14:paraId="31321A61" w14:textId="07136B45" w:rsidR="00024A21" w:rsidRPr="00024A21" w:rsidRDefault="000A44E9" w:rsidP="00024A21">
      <w:pPr>
        <w:pStyle w:val="ListParagraph"/>
        <w:numPr>
          <w:ilvl w:val="0"/>
          <w:numId w:val="2"/>
        </w:numPr>
        <w:rPr>
          <w:rFonts w:ascii="Arial" w:hAnsi="Arial" w:cs="Arial"/>
          <w:b/>
        </w:rPr>
      </w:pPr>
      <w:r w:rsidRPr="00024A21">
        <w:rPr>
          <w:rFonts w:ascii="Arial" w:hAnsi="Arial" w:cs="Arial"/>
          <w:b/>
        </w:rPr>
        <w:t>ROLES AND RESPONSIBILITIES</w:t>
      </w:r>
    </w:p>
    <w:p w14:paraId="62D29321" w14:textId="5C06CB55" w:rsidR="00024A21" w:rsidRPr="00024A21" w:rsidRDefault="00024A21" w:rsidP="00024A21">
      <w:pPr>
        <w:rPr>
          <w:rFonts w:ascii="Arial" w:hAnsi="Arial" w:cs="Arial"/>
          <w:b/>
          <w:sz w:val="22"/>
          <w:szCs w:val="22"/>
        </w:rPr>
      </w:pPr>
      <w:r w:rsidRPr="00024A21">
        <w:rPr>
          <w:rFonts w:ascii="Arial" w:hAnsi="Arial" w:cs="Arial"/>
          <w:b/>
          <w:sz w:val="22"/>
          <w:szCs w:val="22"/>
        </w:rPr>
        <w:t>4.1 Role of Subject Leader</w:t>
      </w:r>
    </w:p>
    <w:p w14:paraId="531D3292" w14:textId="77777777" w:rsidR="00024A21" w:rsidRPr="00024A21" w:rsidRDefault="00024A21" w:rsidP="00024A21">
      <w:pPr>
        <w:rPr>
          <w:rFonts w:ascii="Arial" w:hAnsi="Arial" w:cs="Arial"/>
          <w:b/>
          <w:sz w:val="22"/>
          <w:szCs w:val="22"/>
        </w:rPr>
      </w:pPr>
    </w:p>
    <w:p w14:paraId="6A2ACD35" w14:textId="1B184E0B" w:rsidR="00024A21" w:rsidRPr="00DD089D" w:rsidRDefault="00681076" w:rsidP="00024A21">
      <w:pPr>
        <w:rPr>
          <w:rFonts w:ascii="Arial" w:hAnsi="Arial" w:cs="Arial"/>
          <w:sz w:val="22"/>
        </w:rPr>
      </w:pPr>
      <w:r w:rsidRPr="00DD089D">
        <w:rPr>
          <w:rFonts w:ascii="Arial" w:hAnsi="Arial" w:cs="Arial"/>
          <w:sz w:val="22"/>
        </w:rPr>
        <w:t>The Teaching and Learning Policy, page 3 – section 1.3 states:</w:t>
      </w:r>
    </w:p>
    <w:p w14:paraId="64EEA66B" w14:textId="77777777" w:rsidR="00681076" w:rsidRPr="00DD089D" w:rsidRDefault="00681076" w:rsidP="00681076">
      <w:pPr>
        <w:ind w:left="355" w:right="4361"/>
        <w:rPr>
          <w:rFonts w:ascii="Arial" w:hAnsi="Arial" w:cs="Arial"/>
          <w:i/>
          <w:sz w:val="22"/>
        </w:rPr>
      </w:pPr>
      <w:r w:rsidRPr="00DD089D">
        <w:rPr>
          <w:rFonts w:ascii="Arial" w:hAnsi="Arial" w:cs="Arial"/>
          <w:i/>
          <w:sz w:val="22"/>
        </w:rPr>
        <w:t xml:space="preserve">‘Subject Leaders will: </w:t>
      </w:r>
    </w:p>
    <w:p w14:paraId="327354E7"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 xml:space="preserve">Develop and review curriculum policies and schemes of work in collaboration with colleagues.  </w:t>
      </w:r>
    </w:p>
    <w:p w14:paraId="0D8CE954"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 xml:space="preserve">Ensure that all relevant required subject leadership paperwork is carried out, for example, subject action plan and leader reports. </w:t>
      </w:r>
    </w:p>
    <w:p w14:paraId="71DFF2F6"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 xml:space="preserve">Take accountability for the progress of children in their given subject.  </w:t>
      </w:r>
    </w:p>
    <w:p w14:paraId="3778B118"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 xml:space="preserve">Report on the effectiveness of the curriculum to the senior leadership team and the governing body.  </w:t>
      </w:r>
    </w:p>
    <w:p w14:paraId="2C2EA496"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 xml:space="preserve">Provide professional advice to the governors’ curriculum sub-committee.  </w:t>
      </w:r>
    </w:p>
    <w:p w14:paraId="146CD12E"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Ensure their Scheme of Work details the following: National Curriculum coverage, Objectives, Precise Knowledge, Vocabulary, Links to visits/visitors/experience, Map of prior learning, Links to SMSC, Christian values and mission statement.</w:t>
      </w:r>
    </w:p>
    <w:p w14:paraId="2DA19E84" w14:textId="77777777"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Keep up-to-date through reading and attending relevant courses</w:t>
      </w:r>
    </w:p>
    <w:p w14:paraId="2C4AE866" w14:textId="33803FFA" w:rsidR="00681076" w:rsidRPr="00DD089D" w:rsidRDefault="00681076" w:rsidP="00681076">
      <w:pPr>
        <w:numPr>
          <w:ilvl w:val="0"/>
          <w:numId w:val="3"/>
        </w:numPr>
        <w:ind w:hanging="360"/>
        <w:jc w:val="both"/>
        <w:rPr>
          <w:rFonts w:ascii="Arial" w:hAnsi="Arial" w:cs="Arial"/>
          <w:i/>
          <w:sz w:val="22"/>
        </w:rPr>
      </w:pPr>
      <w:r w:rsidRPr="00DD089D">
        <w:rPr>
          <w:rFonts w:ascii="Arial" w:hAnsi="Arial" w:cs="Arial"/>
          <w:i/>
          <w:sz w:val="22"/>
        </w:rPr>
        <w:t>Sharing subject knowledge and pedagogy amongst colleagues to distribute best practice across the school’</w:t>
      </w:r>
    </w:p>
    <w:p w14:paraId="5E206D4F" w14:textId="77777777" w:rsidR="00024A21" w:rsidRPr="00024A21" w:rsidRDefault="00024A21" w:rsidP="00024A21">
      <w:pPr>
        <w:rPr>
          <w:rFonts w:ascii="Arial" w:hAnsi="Arial" w:cs="Arial"/>
          <w:sz w:val="22"/>
          <w:szCs w:val="22"/>
        </w:rPr>
      </w:pPr>
    </w:p>
    <w:p w14:paraId="11868582" w14:textId="1FCABB04" w:rsidR="00024A21" w:rsidRPr="00024A21" w:rsidRDefault="00024A21" w:rsidP="00024A21">
      <w:pPr>
        <w:rPr>
          <w:rFonts w:ascii="Arial" w:hAnsi="Arial" w:cs="Arial"/>
          <w:b/>
          <w:sz w:val="22"/>
          <w:szCs w:val="22"/>
        </w:rPr>
      </w:pPr>
      <w:r w:rsidRPr="00024A21">
        <w:rPr>
          <w:rFonts w:ascii="Arial" w:hAnsi="Arial" w:cs="Arial"/>
          <w:b/>
          <w:sz w:val="22"/>
          <w:szCs w:val="22"/>
        </w:rPr>
        <w:t>4.2 Role of Class Teacher</w:t>
      </w:r>
    </w:p>
    <w:p w14:paraId="70BC8026" w14:textId="77777777" w:rsidR="00024A21" w:rsidRPr="00024A21" w:rsidRDefault="00024A21" w:rsidP="00024A21">
      <w:pPr>
        <w:rPr>
          <w:rFonts w:ascii="Arial" w:hAnsi="Arial" w:cs="Arial"/>
          <w:b/>
          <w:sz w:val="22"/>
          <w:szCs w:val="22"/>
        </w:rPr>
      </w:pPr>
    </w:p>
    <w:p w14:paraId="0A8D2D4A" w14:textId="35B3F2DF" w:rsidR="00024A21" w:rsidRPr="00DD089D" w:rsidRDefault="00681076" w:rsidP="00024A21">
      <w:pPr>
        <w:rPr>
          <w:rFonts w:ascii="Arial" w:hAnsi="Arial" w:cs="Arial"/>
          <w:sz w:val="22"/>
        </w:rPr>
      </w:pPr>
      <w:r w:rsidRPr="00DD089D">
        <w:rPr>
          <w:rFonts w:ascii="Arial" w:hAnsi="Arial" w:cs="Arial"/>
          <w:sz w:val="22"/>
        </w:rPr>
        <w:t>The Teaching and Learning Policy, page 3-4 – section 1.4 states:</w:t>
      </w:r>
    </w:p>
    <w:p w14:paraId="24AD0ADB" w14:textId="20F0A229" w:rsidR="00681076" w:rsidRPr="00DD089D" w:rsidRDefault="00681076" w:rsidP="00E37EBA">
      <w:pPr>
        <w:ind w:left="355" w:right="6610"/>
        <w:rPr>
          <w:rFonts w:ascii="Arial" w:hAnsi="Arial" w:cs="Arial"/>
          <w:i/>
          <w:sz w:val="22"/>
        </w:rPr>
      </w:pPr>
      <w:r w:rsidRPr="00DD089D">
        <w:rPr>
          <w:rFonts w:ascii="Arial" w:hAnsi="Arial" w:cs="Arial"/>
          <w:i/>
          <w:sz w:val="22"/>
        </w:rPr>
        <w:t>‘Teachers will:</w:t>
      </w:r>
    </w:p>
    <w:p w14:paraId="2FEB287A"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Teach using the instructional and pupil culture routine to echo the learning science the teaching and learning is based upon.</w:t>
      </w:r>
    </w:p>
    <w:p w14:paraId="6B7CACC8"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Have strong formative assessment within lessons that drives their instruction to ensure children’s learning needs are met.</w:t>
      </w:r>
    </w:p>
    <w:p w14:paraId="28FD540B"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Hold the mindset of ‘No-opt Out’; ensure 100% compliance and utilise routines to ensure high engagement in learning from all children, irrespective of ability</w:t>
      </w:r>
    </w:p>
    <w:p w14:paraId="198DE651"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Utilise mixed ability or flexible groups to meet need.</w:t>
      </w:r>
    </w:p>
    <w:p w14:paraId="73C96D5E"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 xml:space="preserve">Be reflective practitioners. </w:t>
      </w:r>
    </w:p>
    <w:p w14:paraId="117594FB"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 xml:space="preserve">Take on board all training opportunities provided by changing and adapting teaching pedagogy. </w:t>
      </w:r>
    </w:p>
    <w:p w14:paraId="66E10EF6"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 xml:space="preserve">Accurately monitor and evaluate their teaching against the national teaching standards and their appraisal targets. </w:t>
      </w:r>
    </w:p>
    <w:p w14:paraId="6307F2E5"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 xml:space="preserve">Seek professional dialogue and constructive criticism from senior leaders, teaching colleagues or subject leaders. </w:t>
      </w:r>
    </w:p>
    <w:p w14:paraId="42FE1AE0"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 xml:space="preserve">Review and evaluate their planning regularly to ensure it meets with subject consistencies laid out in subject policy and the staff handbook. </w:t>
      </w:r>
    </w:p>
    <w:p w14:paraId="2959DB7E"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 xml:space="preserve">Set appropriate and challenging targets for pupils based on ability.  </w:t>
      </w:r>
    </w:p>
    <w:p w14:paraId="77463BA0"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 xml:space="preserve">Collaborate with colleagues to moderate pupil achievement.  </w:t>
      </w:r>
    </w:p>
    <w:p w14:paraId="5C6A5492"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 xml:space="preserve">Involve parents and other professionals in the learning process. </w:t>
      </w:r>
    </w:p>
    <w:p w14:paraId="763B5128"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 xml:space="preserve">Complete all relevant assessment data required through the assessment cycle. </w:t>
      </w:r>
    </w:p>
    <w:p w14:paraId="5CA56FDA"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 xml:space="preserve">Promote a growth mindset for the children, utilising metacognitive research. </w:t>
      </w:r>
    </w:p>
    <w:p w14:paraId="51C0F601"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 xml:space="preserve">Consider the welfare and safety of children and act within the safeguarding policy as we believe effective learners have to be safe learners. </w:t>
      </w:r>
    </w:p>
    <w:p w14:paraId="72AA6F35"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Provide a challenging and stimulating curriculum, designed to encourage all children to reach the highest standards of achievement</w:t>
      </w:r>
    </w:p>
    <w:p w14:paraId="0F794535"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Ensure that their lessons develop children’s deeper thinking and use strategies to support the transference of knowledge to the long-term memory</w:t>
      </w:r>
    </w:p>
    <w:p w14:paraId="3A60CCF5"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lastRenderedPageBreak/>
        <w:t>Be excellent role models, punctual, well prepared and organised.</w:t>
      </w:r>
    </w:p>
    <w:p w14:paraId="2EA3B084"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Have a positive attitude to change and the development of their own expertise.</w:t>
      </w:r>
    </w:p>
    <w:p w14:paraId="58B785CD" w14:textId="77777777" w:rsidR="00C16900" w:rsidRPr="00C16900" w:rsidRDefault="00C16900" w:rsidP="00C16900">
      <w:pPr>
        <w:pStyle w:val="ListParagraph"/>
        <w:numPr>
          <w:ilvl w:val="0"/>
          <w:numId w:val="5"/>
        </w:numPr>
        <w:rPr>
          <w:rFonts w:ascii="Arial" w:hAnsi="Arial" w:cs="Arial"/>
          <w:i/>
        </w:rPr>
      </w:pPr>
      <w:r w:rsidRPr="00C16900">
        <w:rPr>
          <w:rFonts w:ascii="Arial" w:hAnsi="Arial" w:cs="Arial"/>
          <w:i/>
        </w:rPr>
        <w:t>Ensure that their teaching promotes the love of learning through the use of a range of strategies, including visits, visitors and experiences.</w:t>
      </w:r>
    </w:p>
    <w:p w14:paraId="062662A7" w14:textId="1394FF1D" w:rsidR="00024A21" w:rsidRPr="00C16900" w:rsidRDefault="00C16900" w:rsidP="00C16900">
      <w:pPr>
        <w:pStyle w:val="ListParagraph"/>
        <w:numPr>
          <w:ilvl w:val="0"/>
          <w:numId w:val="5"/>
        </w:numPr>
        <w:rPr>
          <w:rFonts w:ascii="Arial" w:hAnsi="Arial" w:cs="Arial"/>
          <w:b/>
        </w:rPr>
      </w:pPr>
      <w:r w:rsidRPr="00C16900">
        <w:rPr>
          <w:rFonts w:ascii="Arial" w:hAnsi="Arial" w:cs="Arial"/>
          <w:i/>
        </w:rPr>
        <w:t>Manage behaviour consistently through the school’s behaviour policy</w:t>
      </w:r>
    </w:p>
    <w:p w14:paraId="6301980B" w14:textId="367D07A0" w:rsidR="007954E0" w:rsidRPr="00024A21" w:rsidRDefault="007954E0">
      <w:pPr>
        <w:rPr>
          <w:rFonts w:ascii="Arial" w:hAnsi="Arial" w:cs="Arial"/>
          <w:b/>
          <w:sz w:val="22"/>
          <w:szCs w:val="22"/>
        </w:rPr>
      </w:pPr>
    </w:p>
    <w:p w14:paraId="4C365F1C" w14:textId="2D3CF41A" w:rsidR="007954E0" w:rsidRDefault="000A44E9" w:rsidP="00024A21">
      <w:pPr>
        <w:pStyle w:val="ListParagraph"/>
        <w:numPr>
          <w:ilvl w:val="0"/>
          <w:numId w:val="2"/>
        </w:numPr>
        <w:rPr>
          <w:rFonts w:ascii="Arial" w:hAnsi="Arial" w:cs="Arial"/>
          <w:b/>
        </w:rPr>
      </w:pPr>
      <w:r w:rsidRPr="00024A21">
        <w:rPr>
          <w:rFonts w:ascii="Arial" w:hAnsi="Arial" w:cs="Arial"/>
          <w:b/>
        </w:rPr>
        <w:t>EYFS PROVISION</w:t>
      </w:r>
    </w:p>
    <w:p w14:paraId="2033B534" w14:textId="77777777" w:rsidR="001A7547" w:rsidRDefault="00681076" w:rsidP="001A7547">
      <w:pPr>
        <w:rPr>
          <w:rFonts w:ascii="Arial" w:hAnsi="Arial" w:cs="Arial"/>
          <w:sz w:val="22"/>
        </w:rPr>
      </w:pPr>
      <w:r w:rsidRPr="001A7547">
        <w:rPr>
          <w:rFonts w:ascii="Arial" w:hAnsi="Arial" w:cs="Arial"/>
          <w:sz w:val="22"/>
        </w:rPr>
        <w:t>The teaching of this subject relates to the following areas of the EYFS framework:</w:t>
      </w:r>
    </w:p>
    <w:p w14:paraId="7DA43DE6" w14:textId="77777777" w:rsidR="001A7547" w:rsidRDefault="001A7547" w:rsidP="001A7547">
      <w:pPr>
        <w:rPr>
          <w:rFonts w:ascii="Arial" w:hAnsi="Arial" w:cs="Arial"/>
          <w:sz w:val="22"/>
        </w:rPr>
      </w:pPr>
    </w:p>
    <w:p w14:paraId="6AF35825" w14:textId="2FC6EDF9" w:rsidR="001A7547" w:rsidRPr="001A7547" w:rsidRDefault="001A7547" w:rsidP="001A7547">
      <w:pPr>
        <w:rPr>
          <w:rFonts w:ascii="Arial" w:hAnsi="Arial" w:cs="Arial"/>
          <w:sz w:val="22"/>
          <w:highlight w:val="yellow"/>
        </w:rPr>
      </w:pPr>
      <w:r>
        <w:rPr>
          <w:rFonts w:ascii="Arial" w:hAnsi="Arial" w:cs="Arial"/>
          <w:b/>
          <w:color w:val="212529"/>
        </w:rPr>
        <w:t>Personal, Social and Emotional Development</w:t>
      </w:r>
    </w:p>
    <w:p w14:paraId="14896560" w14:textId="77777777" w:rsidR="001A7547" w:rsidRDefault="001A7547" w:rsidP="001A7547">
      <w:pPr>
        <w:shd w:val="clear" w:color="auto" w:fill="FFFFFF"/>
        <w:spacing w:after="100" w:afterAutospacing="1"/>
        <w:outlineLvl w:val="2"/>
        <w:rPr>
          <w:rFonts w:ascii="Arial" w:hAnsi="Arial" w:cs="Arial"/>
          <w:color w:val="212529"/>
        </w:rPr>
      </w:pPr>
      <w:r>
        <w:rPr>
          <w:rFonts w:ascii="Arial" w:hAnsi="Arial" w:cs="Arial"/>
          <w:color w:val="212529"/>
        </w:rPr>
        <w:t>ELG 3. Self-Regulation ELG: Show an understanding of their own feelings and those of others, and begin to regulate their behaviour accordingly.  Set and work towards simple goals, being able to wait for what they want and control their immediate impulses when appropriate.  Give focused attention to what the teacher says, responding appropriately even when engaged in activity, and show an ability to follow instructions involving several ideas or actions.</w:t>
      </w:r>
    </w:p>
    <w:p w14:paraId="7602D6EF" w14:textId="20DF7698" w:rsidR="001A7547" w:rsidRDefault="001A7547" w:rsidP="001A7547">
      <w:pPr>
        <w:shd w:val="clear" w:color="auto" w:fill="FFFFFF"/>
        <w:spacing w:after="100" w:afterAutospacing="1"/>
        <w:rPr>
          <w:rFonts w:ascii="Arial" w:hAnsi="Arial" w:cs="Arial"/>
          <w:color w:val="212529"/>
        </w:rPr>
      </w:pPr>
      <w:r>
        <w:rPr>
          <w:rFonts w:ascii="Arial" w:hAnsi="Arial" w:cs="Arial"/>
          <w:color w:val="212529"/>
        </w:rPr>
        <w:t>ELG 4. Managing Self ELG: Be confident to try new activities and show independence, resilience and perseverance in the face of challenge.  Explain the reasons for rules, know right from wrong and try to behave accordingly.  Manage their own basic hygiene and personal needs, including dressing, going to the toilet and understanding the importance of healthy food choices.</w:t>
      </w:r>
    </w:p>
    <w:p w14:paraId="0AE7707D" w14:textId="77777777" w:rsidR="001A7547" w:rsidRDefault="001A7547" w:rsidP="001A7547">
      <w:pPr>
        <w:shd w:val="clear" w:color="auto" w:fill="FFFFFF"/>
        <w:spacing w:after="100" w:afterAutospacing="1"/>
        <w:outlineLvl w:val="1"/>
        <w:rPr>
          <w:rFonts w:ascii="Arial" w:hAnsi="Arial" w:cs="Arial"/>
          <w:b/>
          <w:color w:val="212529"/>
          <w:sz w:val="22"/>
          <w:szCs w:val="22"/>
        </w:rPr>
      </w:pPr>
      <w:r>
        <w:rPr>
          <w:rFonts w:ascii="Arial" w:hAnsi="Arial" w:cs="Arial"/>
          <w:b/>
          <w:color w:val="212529"/>
        </w:rPr>
        <w:t>Communication and Language</w:t>
      </w:r>
    </w:p>
    <w:p w14:paraId="6BD334FD" w14:textId="77777777" w:rsidR="001A7547" w:rsidRDefault="001A7547" w:rsidP="001A7547">
      <w:pPr>
        <w:shd w:val="clear" w:color="auto" w:fill="FFFFFF"/>
        <w:spacing w:after="100" w:afterAutospacing="1"/>
        <w:outlineLvl w:val="2"/>
        <w:rPr>
          <w:rFonts w:ascii="Arial" w:hAnsi="Arial" w:cs="Arial"/>
          <w:color w:val="212529"/>
        </w:rPr>
      </w:pPr>
      <w:r>
        <w:rPr>
          <w:rFonts w:ascii="Arial" w:hAnsi="Arial" w:cs="Arial"/>
          <w:color w:val="212529"/>
        </w:rPr>
        <w:t>ELG 1. Listening, Attention and Understanding: Listen attentively and respond to what they hear with relevant questions, comments and actions when being read to and during whole class discussions and small group interactions.  Make comments about what they have heard and ask questions to clarify their understanding.  Hold conversation when engaged in back-and-forth exchanges with their teacher and peers.</w:t>
      </w:r>
    </w:p>
    <w:p w14:paraId="20A4B5FD" w14:textId="25648BE3" w:rsidR="001A7547" w:rsidRDefault="001A7547" w:rsidP="001A7547">
      <w:pPr>
        <w:shd w:val="clear" w:color="auto" w:fill="FFFFFF"/>
        <w:spacing w:after="100" w:afterAutospacing="1"/>
        <w:outlineLvl w:val="2"/>
        <w:rPr>
          <w:rFonts w:ascii="Arial" w:hAnsi="Arial" w:cs="Arial"/>
          <w:color w:val="212529"/>
        </w:rPr>
      </w:pPr>
      <w:r>
        <w:rPr>
          <w:rFonts w:ascii="Arial" w:hAnsi="Arial" w:cs="Arial"/>
          <w:color w:val="212529"/>
        </w:rPr>
        <w:t>ELG 2. Speaking ELG: Participate in small group, class and one-to-one discussions, offering their own ideas, using recently introduced vocabulary.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14:paraId="4BA7BEDD" w14:textId="77777777" w:rsidR="001A7547" w:rsidRDefault="001A7547" w:rsidP="001A7547">
      <w:pPr>
        <w:shd w:val="clear" w:color="auto" w:fill="FFFFFF"/>
        <w:spacing w:after="100" w:afterAutospacing="1"/>
        <w:outlineLvl w:val="1"/>
        <w:rPr>
          <w:rFonts w:ascii="Arial" w:hAnsi="Arial" w:cs="Arial"/>
          <w:b/>
          <w:color w:val="212529"/>
          <w:sz w:val="22"/>
          <w:szCs w:val="22"/>
        </w:rPr>
      </w:pPr>
      <w:r>
        <w:rPr>
          <w:rFonts w:ascii="Arial" w:hAnsi="Arial" w:cs="Arial"/>
          <w:b/>
          <w:color w:val="212529"/>
        </w:rPr>
        <w:t>Physical development</w:t>
      </w:r>
    </w:p>
    <w:p w14:paraId="3984F746" w14:textId="64691C8F" w:rsidR="004F1C27" w:rsidRPr="001A7547" w:rsidRDefault="001A7547" w:rsidP="001A7547">
      <w:pPr>
        <w:shd w:val="clear" w:color="auto" w:fill="FFFFFF"/>
        <w:spacing w:after="100" w:afterAutospacing="1"/>
        <w:outlineLvl w:val="2"/>
        <w:rPr>
          <w:rFonts w:ascii="Arial" w:hAnsi="Arial" w:cs="Arial"/>
          <w:color w:val="212529"/>
        </w:rPr>
      </w:pPr>
      <w:r>
        <w:rPr>
          <w:rFonts w:ascii="Arial" w:hAnsi="Arial" w:cs="Arial"/>
          <w:color w:val="212529"/>
        </w:rPr>
        <w:t>ELG 7. Fine Motor Skills: Hold a pencil effectively in preparation for fluent writing – using the tripod grip in almost all cases.  Use a range of small tools, including scissors, paint brushes and cutlery.  Begin to show accuracy and care when drawing.</w:t>
      </w:r>
    </w:p>
    <w:p w14:paraId="0AE85BD5" w14:textId="77777777" w:rsidR="001A7547" w:rsidRDefault="001A7547" w:rsidP="001A7547">
      <w:pPr>
        <w:shd w:val="clear" w:color="auto" w:fill="FFFFFF"/>
        <w:spacing w:after="100" w:afterAutospacing="1"/>
        <w:outlineLvl w:val="1"/>
        <w:rPr>
          <w:rFonts w:ascii="Arial" w:hAnsi="Arial" w:cs="Arial"/>
          <w:b/>
          <w:color w:val="212529"/>
        </w:rPr>
      </w:pPr>
      <w:r>
        <w:rPr>
          <w:rFonts w:ascii="Arial" w:hAnsi="Arial" w:cs="Arial"/>
          <w:b/>
          <w:color w:val="212529"/>
        </w:rPr>
        <w:t>Understanding the World</w:t>
      </w:r>
    </w:p>
    <w:p w14:paraId="509B103A" w14:textId="08A32CBF" w:rsidR="004F1C27" w:rsidRPr="004F1C27" w:rsidRDefault="001A7547" w:rsidP="004F1C27">
      <w:pPr>
        <w:shd w:val="clear" w:color="auto" w:fill="FFFFFF"/>
        <w:spacing w:after="100" w:afterAutospacing="1"/>
        <w:outlineLvl w:val="2"/>
        <w:rPr>
          <w:rFonts w:ascii="Arial" w:hAnsi="Arial" w:cs="Arial"/>
          <w:color w:val="212529"/>
        </w:rPr>
      </w:pPr>
      <w:r>
        <w:rPr>
          <w:rFonts w:ascii="Arial" w:hAnsi="Arial" w:cs="Arial"/>
          <w:color w:val="212529"/>
        </w:rPr>
        <w:t>ELG 13. Past and Present: Talk about the lives of the people around them and their roles in society.  Know some similarities and differences between things in the past and now, drawing on their experiences and what has been read in class.  Understand the past through settings, characters and events encountered in books read in class and storytelling.</w:t>
      </w:r>
    </w:p>
    <w:p w14:paraId="67CA664C" w14:textId="77777777" w:rsidR="004F1C27" w:rsidRDefault="004F1C27" w:rsidP="004F1C27">
      <w:pPr>
        <w:shd w:val="clear" w:color="auto" w:fill="FFFFFF"/>
        <w:spacing w:after="100" w:afterAutospacing="1"/>
        <w:outlineLvl w:val="1"/>
        <w:rPr>
          <w:rFonts w:ascii="Arial" w:hAnsi="Arial" w:cs="Arial"/>
          <w:b/>
          <w:color w:val="212529"/>
        </w:rPr>
      </w:pPr>
      <w:r>
        <w:rPr>
          <w:rFonts w:ascii="Arial" w:hAnsi="Arial" w:cs="Arial"/>
          <w:b/>
          <w:color w:val="212529"/>
        </w:rPr>
        <w:t>Expressive Arts and Design</w:t>
      </w:r>
    </w:p>
    <w:p w14:paraId="548AEFC9" w14:textId="56CC9B31" w:rsidR="00681076" w:rsidRPr="004F1C27" w:rsidRDefault="004F1C27" w:rsidP="004F1C27">
      <w:pPr>
        <w:shd w:val="clear" w:color="auto" w:fill="FFFFFF"/>
        <w:spacing w:after="100" w:afterAutospacing="1"/>
        <w:outlineLvl w:val="2"/>
        <w:rPr>
          <w:rFonts w:ascii="Arial" w:hAnsi="Arial" w:cs="Arial"/>
          <w:color w:val="212529"/>
        </w:rPr>
      </w:pPr>
      <w:r>
        <w:rPr>
          <w:rFonts w:ascii="Arial" w:hAnsi="Arial" w:cs="Arial"/>
          <w:color w:val="212529"/>
        </w:rPr>
        <w:lastRenderedPageBreak/>
        <w:t>ELG 16. Creating with Materials: Safely use and explore a variety of materials, tools and techniques, experimenting with colour, design, texture, form and function.  Share their creations, explaining the process they have used.  Make use of props and materials when role playing characters in narratives and stories.</w:t>
      </w:r>
    </w:p>
    <w:p w14:paraId="586D9000" w14:textId="28404132" w:rsidR="00681076" w:rsidRDefault="00681076" w:rsidP="00024A21">
      <w:pPr>
        <w:rPr>
          <w:rFonts w:ascii="Arial" w:hAnsi="Arial" w:cs="Arial"/>
          <w:sz w:val="22"/>
        </w:rPr>
      </w:pPr>
      <w:r w:rsidRPr="00DD089D">
        <w:rPr>
          <w:rFonts w:ascii="Arial" w:hAnsi="Arial" w:cs="Arial"/>
          <w:sz w:val="22"/>
        </w:rPr>
        <w:t xml:space="preserve">The EYFS statutory framework can be found at: </w:t>
      </w:r>
      <w:hyperlink r:id="rId13" w:history="1">
        <w:r w:rsidRPr="00C16900">
          <w:rPr>
            <w:rStyle w:val="Hyperlink"/>
            <w:rFonts w:ascii="Arial" w:hAnsi="Arial" w:cs="Arial"/>
            <w:sz w:val="22"/>
          </w:rPr>
          <w:t>EYFS Statutory Framework</w:t>
        </w:r>
      </w:hyperlink>
    </w:p>
    <w:p w14:paraId="4411ED5C" w14:textId="69A2E0E5" w:rsidR="0013508B" w:rsidRPr="0013508B" w:rsidRDefault="0013508B" w:rsidP="00024A21">
      <w:pPr>
        <w:rPr>
          <w:rFonts w:ascii="Arial" w:hAnsi="Arial" w:cs="Arial"/>
          <w:sz w:val="22"/>
        </w:rPr>
      </w:pPr>
      <w:r w:rsidRPr="0013508B">
        <w:rPr>
          <w:rFonts w:ascii="Arial" w:hAnsi="Arial" w:cs="Arial"/>
          <w:sz w:val="22"/>
        </w:rPr>
        <w:t xml:space="preserve">The EYFS non-statutory Development Matters guidance can be found at: </w:t>
      </w:r>
      <w:hyperlink r:id="rId14" w:history="1">
        <w:r w:rsidRPr="0013508B">
          <w:rPr>
            <w:rStyle w:val="Hyperlink"/>
            <w:rFonts w:ascii="Arial" w:hAnsi="Arial" w:cs="Arial"/>
            <w:sz w:val="22"/>
          </w:rPr>
          <w:t>Development Matters</w:t>
        </w:r>
      </w:hyperlink>
    </w:p>
    <w:p w14:paraId="47154F35" w14:textId="77777777" w:rsidR="00681076" w:rsidRDefault="00681076" w:rsidP="00024A21">
      <w:pPr>
        <w:rPr>
          <w:rFonts w:ascii="Arial" w:hAnsi="Arial" w:cs="Arial"/>
          <w:b/>
        </w:rPr>
      </w:pPr>
    </w:p>
    <w:p w14:paraId="29DA1ED0" w14:textId="7BF362CF" w:rsidR="00024A21" w:rsidRPr="00DD089D" w:rsidRDefault="000A44E9" w:rsidP="00024A21">
      <w:pPr>
        <w:pStyle w:val="ListParagraph"/>
        <w:numPr>
          <w:ilvl w:val="0"/>
          <w:numId w:val="2"/>
        </w:numPr>
        <w:rPr>
          <w:rFonts w:ascii="Arial" w:hAnsi="Arial" w:cs="Arial"/>
          <w:b/>
        </w:rPr>
      </w:pPr>
      <w:r w:rsidRPr="00DD089D">
        <w:rPr>
          <w:rFonts w:ascii="Arial" w:hAnsi="Arial" w:cs="Arial"/>
          <w:b/>
        </w:rPr>
        <w:t>THE NATIONAL CURRICULUM</w:t>
      </w:r>
    </w:p>
    <w:p w14:paraId="1B601460" w14:textId="7607E535" w:rsidR="00024A21" w:rsidRPr="00DD089D" w:rsidRDefault="00681076" w:rsidP="00024A21">
      <w:pPr>
        <w:rPr>
          <w:rFonts w:ascii="Arial" w:hAnsi="Arial" w:cs="Arial"/>
          <w:sz w:val="22"/>
          <w:szCs w:val="22"/>
        </w:rPr>
      </w:pPr>
      <w:r w:rsidRPr="00DD089D">
        <w:rPr>
          <w:rFonts w:ascii="Arial" w:hAnsi="Arial" w:cs="Arial"/>
          <w:sz w:val="22"/>
          <w:szCs w:val="22"/>
        </w:rPr>
        <w:t>The teaching of the curriculum for the named subject links directly and ensures appropriate coverage of the Primary National Curriculum.</w:t>
      </w:r>
    </w:p>
    <w:p w14:paraId="27F11CC3" w14:textId="6989A817" w:rsidR="00681076" w:rsidRPr="00DD089D" w:rsidRDefault="00681076" w:rsidP="00024A21">
      <w:pPr>
        <w:rPr>
          <w:rFonts w:ascii="Arial" w:hAnsi="Arial" w:cs="Arial"/>
          <w:sz w:val="22"/>
          <w:szCs w:val="22"/>
        </w:rPr>
      </w:pPr>
    </w:p>
    <w:p w14:paraId="61026354" w14:textId="0580E75D" w:rsidR="00681076" w:rsidRPr="00DD089D" w:rsidRDefault="00681076" w:rsidP="00024A21">
      <w:pPr>
        <w:rPr>
          <w:rFonts w:ascii="Arial" w:hAnsi="Arial" w:cs="Arial"/>
          <w:sz w:val="22"/>
          <w:szCs w:val="22"/>
        </w:rPr>
      </w:pPr>
      <w:r w:rsidRPr="00DD089D">
        <w:rPr>
          <w:rFonts w:ascii="Arial" w:hAnsi="Arial" w:cs="Arial"/>
          <w:sz w:val="22"/>
          <w:szCs w:val="22"/>
        </w:rPr>
        <w:t xml:space="preserve">The </w:t>
      </w:r>
      <w:r w:rsidR="00DD089D" w:rsidRPr="00DD089D">
        <w:rPr>
          <w:rFonts w:ascii="Arial" w:hAnsi="Arial" w:cs="Arial"/>
          <w:sz w:val="22"/>
          <w:szCs w:val="22"/>
        </w:rPr>
        <w:t>Primary National Curriculum</w:t>
      </w:r>
      <w:r w:rsidRPr="00DD089D">
        <w:rPr>
          <w:rFonts w:ascii="Arial" w:hAnsi="Arial" w:cs="Arial"/>
          <w:sz w:val="22"/>
          <w:szCs w:val="22"/>
        </w:rPr>
        <w:t xml:space="preserve"> can be found at: </w:t>
      </w:r>
      <w:hyperlink r:id="rId15" w:history="1">
        <w:r w:rsidRPr="00DD089D">
          <w:rPr>
            <w:rStyle w:val="Hyperlink"/>
            <w:rFonts w:ascii="Arial" w:hAnsi="Arial" w:cs="Arial"/>
            <w:sz w:val="22"/>
            <w:szCs w:val="22"/>
          </w:rPr>
          <w:t>Primary National Curriculum</w:t>
        </w:r>
      </w:hyperlink>
    </w:p>
    <w:p w14:paraId="64A9119F" w14:textId="41C272E9" w:rsidR="00024A21" w:rsidRDefault="00024A21" w:rsidP="00024A21">
      <w:pPr>
        <w:rPr>
          <w:rFonts w:ascii="Arial" w:hAnsi="Arial" w:cs="Arial"/>
          <w:b/>
        </w:rPr>
      </w:pPr>
    </w:p>
    <w:p w14:paraId="5BBF2B2F" w14:textId="3E04766A" w:rsidR="0013508B" w:rsidRDefault="0013508B" w:rsidP="0013508B">
      <w:pPr>
        <w:pStyle w:val="ListParagraph"/>
        <w:numPr>
          <w:ilvl w:val="0"/>
          <w:numId w:val="2"/>
        </w:numPr>
        <w:rPr>
          <w:rFonts w:ascii="Arial" w:hAnsi="Arial" w:cs="Arial"/>
          <w:b/>
        </w:rPr>
      </w:pPr>
      <w:r>
        <w:rPr>
          <w:rFonts w:ascii="Arial" w:hAnsi="Arial" w:cs="Arial"/>
          <w:b/>
        </w:rPr>
        <w:t>OUR TEACHING MODEL</w:t>
      </w:r>
    </w:p>
    <w:p w14:paraId="1CF11AFC" w14:textId="77777777" w:rsidR="0013508B" w:rsidRPr="0013508B" w:rsidRDefault="0013508B" w:rsidP="0013508B">
      <w:pPr>
        <w:rPr>
          <w:rFonts w:ascii="Arial" w:hAnsi="Arial" w:cs="Arial"/>
          <w:sz w:val="22"/>
          <w:szCs w:val="22"/>
        </w:rPr>
      </w:pPr>
      <w:r w:rsidRPr="0013508B">
        <w:rPr>
          <w:rFonts w:ascii="Arial" w:hAnsi="Arial" w:cs="Arial"/>
          <w:sz w:val="22"/>
          <w:szCs w:val="22"/>
        </w:rPr>
        <w:t xml:space="preserve">Our teaching and learning </w:t>
      </w:r>
      <w:proofErr w:type="gramStart"/>
      <w:r w:rsidRPr="0013508B">
        <w:rPr>
          <w:rFonts w:ascii="Arial" w:hAnsi="Arial" w:cs="Arial"/>
          <w:sz w:val="22"/>
          <w:szCs w:val="22"/>
        </w:rPr>
        <w:t>is</w:t>
      </w:r>
      <w:proofErr w:type="gramEnd"/>
      <w:r w:rsidRPr="0013508B">
        <w:rPr>
          <w:rFonts w:ascii="Arial" w:hAnsi="Arial" w:cs="Arial"/>
          <w:sz w:val="22"/>
          <w:szCs w:val="22"/>
        </w:rPr>
        <w:t xml:space="preserve"> based upon research around how learning works. This is the foundation as to how we teach at St. Francis CEP School.</w:t>
      </w:r>
    </w:p>
    <w:p w14:paraId="68A4E92C" w14:textId="77777777" w:rsidR="0013508B" w:rsidRPr="0013508B" w:rsidRDefault="0013508B" w:rsidP="0013508B">
      <w:pPr>
        <w:rPr>
          <w:rFonts w:ascii="Arial" w:hAnsi="Arial" w:cs="Arial"/>
          <w:sz w:val="22"/>
          <w:szCs w:val="22"/>
        </w:rPr>
      </w:pPr>
    </w:p>
    <w:p w14:paraId="19921C98" w14:textId="77777777" w:rsidR="0013508B" w:rsidRPr="0013508B" w:rsidRDefault="0013508B" w:rsidP="0013508B">
      <w:pPr>
        <w:pBdr>
          <w:bottom w:val="single" w:sz="6" w:space="1" w:color="auto"/>
        </w:pBdr>
        <w:rPr>
          <w:rFonts w:ascii="Arial" w:hAnsi="Arial" w:cs="Arial"/>
          <w:i/>
          <w:sz w:val="22"/>
          <w:szCs w:val="22"/>
        </w:rPr>
      </w:pPr>
      <w:r w:rsidRPr="0013508B">
        <w:rPr>
          <w:rFonts w:ascii="Arial" w:hAnsi="Arial" w:cs="Arial"/>
          <w:i/>
          <w:sz w:val="22"/>
          <w:szCs w:val="22"/>
        </w:rPr>
        <w:t xml:space="preserve">Tom Sherrington – </w:t>
      </w:r>
      <w:proofErr w:type="spellStart"/>
      <w:r w:rsidRPr="0013508B">
        <w:rPr>
          <w:rFonts w:ascii="Arial" w:hAnsi="Arial" w:cs="Arial"/>
          <w:i/>
          <w:sz w:val="22"/>
          <w:szCs w:val="22"/>
        </w:rPr>
        <w:t>Rosenshine’s</w:t>
      </w:r>
      <w:proofErr w:type="spellEnd"/>
      <w:r w:rsidRPr="0013508B">
        <w:rPr>
          <w:rFonts w:ascii="Arial" w:hAnsi="Arial" w:cs="Arial"/>
          <w:i/>
          <w:sz w:val="22"/>
          <w:szCs w:val="22"/>
        </w:rPr>
        <w:t xml:space="preserve"> Principles in Action</w:t>
      </w:r>
    </w:p>
    <w:p w14:paraId="155FC45E" w14:textId="77777777" w:rsidR="0013508B" w:rsidRPr="0013508B" w:rsidRDefault="0013508B" w:rsidP="0013508B">
      <w:pPr>
        <w:rPr>
          <w:rFonts w:ascii="Arial" w:hAnsi="Arial" w:cs="Arial"/>
          <w:sz w:val="22"/>
          <w:szCs w:val="22"/>
        </w:rPr>
      </w:pPr>
      <w:r w:rsidRPr="0013508B">
        <w:rPr>
          <w:rFonts w:ascii="Arial" w:hAnsi="Arial" w:cs="Arial"/>
          <w:sz w:val="22"/>
          <w:szCs w:val="22"/>
        </w:rPr>
        <w:t>A simple model for how memory works is based on the concept of building schemata in our long-term memory, as follows:</w:t>
      </w:r>
    </w:p>
    <w:p w14:paraId="15FD1920" w14:textId="77777777" w:rsidR="0013508B" w:rsidRDefault="0013508B" w:rsidP="0013508B">
      <w:r>
        <w:rPr>
          <w:noProof/>
        </w:rPr>
        <w:drawing>
          <wp:inline distT="0" distB="0" distL="0" distR="0" wp14:anchorId="29B9A556" wp14:editId="52089D5F">
            <wp:extent cx="6313017" cy="393494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82" t="8070" r="1904" b="12998"/>
                    <a:stretch/>
                  </pic:blipFill>
                  <pic:spPr bwMode="auto">
                    <a:xfrm>
                      <a:off x="0" y="0"/>
                      <a:ext cx="6314497" cy="3935864"/>
                    </a:xfrm>
                    <a:prstGeom prst="rect">
                      <a:avLst/>
                    </a:prstGeom>
                    <a:noFill/>
                    <a:ln>
                      <a:noFill/>
                    </a:ln>
                    <a:extLst>
                      <a:ext uri="{53640926-AAD7-44D8-BBD7-CCE9431645EC}">
                        <a14:shadowObscured xmlns:a14="http://schemas.microsoft.com/office/drawing/2010/main"/>
                      </a:ext>
                    </a:extLst>
                  </pic:spPr>
                </pic:pic>
              </a:graphicData>
            </a:graphic>
          </wp:inline>
        </w:drawing>
      </w:r>
    </w:p>
    <w:p w14:paraId="4C3F8691" w14:textId="4C841DAC" w:rsidR="0013508B" w:rsidRDefault="0013508B" w:rsidP="0013508B">
      <w:pPr>
        <w:rPr>
          <w:rFonts w:ascii="Arial" w:hAnsi="Arial" w:cs="Arial"/>
          <w:b/>
        </w:rPr>
      </w:pPr>
    </w:p>
    <w:p w14:paraId="2ADA2A0B" w14:textId="0E8BA61D" w:rsidR="00E410FC" w:rsidRPr="0015281D" w:rsidRDefault="0013508B" w:rsidP="00E410FC">
      <w:pPr>
        <w:rPr>
          <w:rFonts w:ascii="Arial" w:hAnsi="Arial" w:cs="Arial"/>
          <w:sz w:val="22"/>
          <w:szCs w:val="22"/>
        </w:rPr>
      </w:pPr>
      <w:r w:rsidRPr="0013508B">
        <w:rPr>
          <w:rFonts w:ascii="Arial" w:hAnsi="Arial" w:cs="Arial"/>
          <w:sz w:val="22"/>
          <w:szCs w:val="22"/>
        </w:rPr>
        <w:t>See section 4 of our Teaching and Learning Policy for more information as to how we teach to support this model.</w:t>
      </w:r>
      <w:r w:rsidR="00E410FC">
        <w:rPr>
          <w:rFonts w:ascii="Arial" w:hAnsi="Arial" w:cs="Arial"/>
          <w:sz w:val="22"/>
          <w:szCs w:val="22"/>
        </w:rPr>
        <w:t xml:space="preserve">  Our Teaching and Learning Policy can be found </w:t>
      </w:r>
      <w:hyperlink r:id="rId17" w:history="1">
        <w:r w:rsidR="00E410FC" w:rsidRPr="0015281D">
          <w:rPr>
            <w:rStyle w:val="Hyperlink"/>
            <w:rFonts w:ascii="Arial" w:hAnsi="Arial" w:cs="Arial"/>
            <w:sz w:val="22"/>
            <w:szCs w:val="22"/>
          </w:rPr>
          <w:t>here</w:t>
        </w:r>
      </w:hyperlink>
      <w:r w:rsidR="00E410FC">
        <w:rPr>
          <w:rFonts w:ascii="Arial" w:hAnsi="Arial" w:cs="Arial"/>
          <w:sz w:val="22"/>
          <w:szCs w:val="22"/>
        </w:rPr>
        <w:t>.</w:t>
      </w:r>
    </w:p>
    <w:p w14:paraId="03732522" w14:textId="36DACA6B" w:rsidR="0013508B" w:rsidRDefault="0013508B" w:rsidP="0013508B">
      <w:pPr>
        <w:rPr>
          <w:rFonts w:ascii="Arial" w:hAnsi="Arial" w:cs="Arial"/>
          <w:sz w:val="22"/>
          <w:szCs w:val="22"/>
        </w:rPr>
      </w:pPr>
    </w:p>
    <w:p w14:paraId="02944DEE" w14:textId="02A16A2F" w:rsidR="007C27AE" w:rsidRDefault="007C27AE" w:rsidP="0013508B">
      <w:pPr>
        <w:rPr>
          <w:rFonts w:ascii="Arial" w:hAnsi="Arial" w:cs="Arial"/>
          <w:b/>
          <w:sz w:val="22"/>
          <w:szCs w:val="22"/>
        </w:rPr>
      </w:pPr>
      <w:r>
        <w:rPr>
          <w:rFonts w:ascii="Arial" w:hAnsi="Arial" w:cs="Arial"/>
          <w:b/>
          <w:sz w:val="22"/>
          <w:szCs w:val="22"/>
        </w:rPr>
        <w:t>The Teaching of DT</w:t>
      </w:r>
    </w:p>
    <w:p w14:paraId="05734EA4" w14:textId="339C9A96" w:rsidR="007C27AE" w:rsidRDefault="007C27AE" w:rsidP="0013508B">
      <w:pPr>
        <w:rPr>
          <w:rFonts w:ascii="Arial" w:hAnsi="Arial" w:cs="Arial"/>
          <w:b/>
          <w:sz w:val="22"/>
          <w:szCs w:val="22"/>
        </w:rPr>
      </w:pPr>
    </w:p>
    <w:p w14:paraId="3877BB89" w14:textId="506BE178" w:rsidR="007C27AE" w:rsidRPr="00367544" w:rsidRDefault="007C27AE" w:rsidP="007C27AE">
      <w:pPr>
        <w:rPr>
          <w:rFonts w:ascii="Arial" w:hAnsi="Arial" w:cs="Arial"/>
        </w:rPr>
      </w:pPr>
      <w:r w:rsidRPr="00367544">
        <w:rPr>
          <w:rFonts w:ascii="Arial" w:hAnsi="Arial" w:cs="Arial"/>
        </w:rPr>
        <w:t xml:space="preserve">In EYFS, </w:t>
      </w:r>
      <w:r>
        <w:rPr>
          <w:rFonts w:ascii="Arial" w:hAnsi="Arial" w:cs="Arial"/>
        </w:rPr>
        <w:t>DT</w:t>
      </w:r>
      <w:r w:rsidRPr="00367544">
        <w:rPr>
          <w:rFonts w:ascii="Arial" w:hAnsi="Arial" w:cs="Arial"/>
        </w:rPr>
        <w:t xml:space="preserve"> is taught as a fundamental part of topic work covered during the year. </w:t>
      </w:r>
      <w:r>
        <w:rPr>
          <w:rFonts w:ascii="Arial" w:hAnsi="Arial" w:cs="Arial"/>
        </w:rPr>
        <w:t>DT</w:t>
      </w:r>
      <w:r w:rsidRPr="00367544">
        <w:rPr>
          <w:rFonts w:ascii="Arial" w:hAnsi="Arial" w:cs="Arial"/>
        </w:rPr>
        <w:t xml:space="preserve"> is about the children having the opportunities to </w:t>
      </w:r>
      <w:r>
        <w:rPr>
          <w:rFonts w:ascii="Arial" w:hAnsi="Arial" w:cs="Arial"/>
        </w:rPr>
        <w:t>explore</w:t>
      </w:r>
      <w:r w:rsidRPr="00367544">
        <w:rPr>
          <w:rFonts w:ascii="Arial" w:hAnsi="Arial" w:cs="Arial"/>
        </w:rPr>
        <w:t xml:space="preserve"> and learn about the world they live in. The children’s work is related to the</w:t>
      </w:r>
      <w:r>
        <w:rPr>
          <w:rFonts w:ascii="Arial" w:hAnsi="Arial" w:cs="Arial"/>
        </w:rPr>
        <w:t xml:space="preserve"> Communication and language, Physical Development, </w:t>
      </w:r>
      <w:r w:rsidRPr="00367544">
        <w:rPr>
          <w:rFonts w:ascii="Arial" w:hAnsi="Arial" w:cs="Arial"/>
        </w:rPr>
        <w:t>Understanding the World objectives set out in the Early Years Foundation Stage Curriculum.</w:t>
      </w:r>
    </w:p>
    <w:p w14:paraId="64623BED" w14:textId="77777777" w:rsidR="007C27AE" w:rsidRPr="00367544" w:rsidRDefault="007C27AE" w:rsidP="007C27AE">
      <w:pPr>
        <w:rPr>
          <w:rFonts w:ascii="Arial" w:hAnsi="Arial" w:cs="Arial"/>
        </w:rPr>
      </w:pPr>
    </w:p>
    <w:p w14:paraId="2FF392B1" w14:textId="77777777" w:rsidR="007C27AE" w:rsidRDefault="007C27AE" w:rsidP="007C27AE">
      <w:pPr>
        <w:rPr>
          <w:rFonts w:ascii="Arial" w:hAnsi="Arial" w:cs="Arial"/>
        </w:rPr>
      </w:pPr>
      <w:r w:rsidRPr="00367544">
        <w:rPr>
          <w:rFonts w:ascii="Arial" w:hAnsi="Arial" w:cs="Arial"/>
        </w:rPr>
        <w:t xml:space="preserve">Key Stages 1 and 2 </w:t>
      </w:r>
    </w:p>
    <w:p w14:paraId="27A1E60A" w14:textId="404FA84F" w:rsidR="007C27AE" w:rsidRPr="00367544" w:rsidRDefault="007C27AE" w:rsidP="007C27AE">
      <w:pPr>
        <w:rPr>
          <w:rFonts w:ascii="Arial" w:hAnsi="Arial" w:cs="Arial"/>
        </w:rPr>
      </w:pPr>
      <w:r w:rsidRPr="00367544">
        <w:rPr>
          <w:rFonts w:ascii="Arial" w:hAnsi="Arial" w:cs="Arial"/>
        </w:rPr>
        <w:t xml:space="preserve">At Key Stage 1, </w:t>
      </w:r>
      <w:r>
        <w:rPr>
          <w:rFonts w:ascii="Arial" w:hAnsi="Arial" w:cs="Arial"/>
        </w:rPr>
        <w:t>DT</w:t>
      </w:r>
      <w:r w:rsidRPr="00367544">
        <w:rPr>
          <w:rFonts w:ascii="Arial" w:hAnsi="Arial" w:cs="Arial"/>
        </w:rPr>
        <w:t xml:space="preserve"> is about developing </w:t>
      </w:r>
      <w:r>
        <w:rPr>
          <w:rFonts w:ascii="Arial" w:hAnsi="Arial" w:cs="Arial"/>
        </w:rPr>
        <w:t>the process of Evaluation, Design, Create and Evaluate</w:t>
      </w:r>
      <w:r w:rsidRPr="00367544">
        <w:rPr>
          <w:rFonts w:ascii="Arial" w:hAnsi="Arial" w:cs="Arial"/>
        </w:rPr>
        <w:t xml:space="preserve"> relating to the children’s own environment and the wonderful world around them. The children carry out enquiry inside and outside the classroom, developing their enquiry skills within the school grounds and immediate locality. In doing this, they ask </w:t>
      </w:r>
      <w:r>
        <w:rPr>
          <w:rFonts w:ascii="Arial" w:hAnsi="Arial" w:cs="Arial"/>
        </w:rPr>
        <w:t>specific</w:t>
      </w:r>
      <w:r w:rsidRPr="00367544">
        <w:rPr>
          <w:rFonts w:ascii="Arial" w:hAnsi="Arial" w:cs="Arial"/>
        </w:rPr>
        <w:t xml:space="preserve"> questions about </w:t>
      </w:r>
      <w:r>
        <w:rPr>
          <w:rFonts w:ascii="Arial" w:hAnsi="Arial" w:cs="Arial"/>
        </w:rPr>
        <w:t>structures, mechanisms, cooking and nutrition, textiles, ICT, electrical systems</w:t>
      </w:r>
      <w:r w:rsidRPr="00367544">
        <w:rPr>
          <w:rFonts w:ascii="Arial" w:hAnsi="Arial" w:cs="Arial"/>
        </w:rPr>
        <w:t xml:space="preserve">, and use </w:t>
      </w:r>
      <w:r>
        <w:rPr>
          <w:rFonts w:ascii="Arial" w:hAnsi="Arial" w:cs="Arial"/>
        </w:rPr>
        <w:t>specific</w:t>
      </w:r>
      <w:r w:rsidRPr="00367544">
        <w:rPr>
          <w:rFonts w:ascii="Arial" w:hAnsi="Arial" w:cs="Arial"/>
        </w:rPr>
        <w:t xml:space="preserve"> skills and resources, such as </w:t>
      </w:r>
      <w:r>
        <w:rPr>
          <w:rFonts w:ascii="Arial" w:hAnsi="Arial" w:cs="Arial"/>
        </w:rPr>
        <w:t>market research</w:t>
      </w:r>
      <w:r w:rsidRPr="00367544">
        <w:rPr>
          <w:rFonts w:ascii="Arial" w:hAnsi="Arial" w:cs="Arial"/>
        </w:rPr>
        <w:t xml:space="preserve">, </w:t>
      </w:r>
      <w:r>
        <w:rPr>
          <w:rFonts w:ascii="Arial" w:hAnsi="Arial" w:cs="Arial"/>
        </w:rPr>
        <w:t>improvements</w:t>
      </w:r>
      <w:r w:rsidRPr="00367544">
        <w:rPr>
          <w:rFonts w:ascii="Arial" w:hAnsi="Arial" w:cs="Arial"/>
        </w:rPr>
        <w:t xml:space="preserve">, </w:t>
      </w:r>
      <w:r>
        <w:rPr>
          <w:rFonts w:ascii="Arial" w:hAnsi="Arial" w:cs="Arial"/>
        </w:rPr>
        <w:t>classifying</w:t>
      </w:r>
      <w:r w:rsidRPr="00367544">
        <w:rPr>
          <w:rFonts w:ascii="Arial" w:hAnsi="Arial" w:cs="Arial"/>
        </w:rPr>
        <w:t xml:space="preserve">, identifying, drawing, </w:t>
      </w:r>
      <w:r>
        <w:rPr>
          <w:rFonts w:ascii="Arial" w:hAnsi="Arial" w:cs="Arial"/>
        </w:rPr>
        <w:t xml:space="preserve">sketching, labelling </w:t>
      </w:r>
      <w:r w:rsidRPr="00367544">
        <w:rPr>
          <w:rFonts w:ascii="Arial" w:hAnsi="Arial" w:cs="Arial"/>
        </w:rPr>
        <w:t xml:space="preserve">and questioning. At Key Stage 2, </w:t>
      </w:r>
      <w:r>
        <w:rPr>
          <w:rFonts w:ascii="Arial" w:hAnsi="Arial" w:cs="Arial"/>
        </w:rPr>
        <w:t>DT</w:t>
      </w:r>
      <w:r w:rsidRPr="00367544">
        <w:rPr>
          <w:rFonts w:ascii="Arial" w:hAnsi="Arial" w:cs="Arial"/>
        </w:rPr>
        <w:t xml:space="preserve"> is about developing knowledge, skills and understanding relating to </w:t>
      </w:r>
      <w:r>
        <w:rPr>
          <w:rFonts w:ascii="Arial" w:hAnsi="Arial" w:cs="Arial"/>
        </w:rPr>
        <w:t>the process Evaluation, Design, Create and Evaluate</w:t>
      </w:r>
      <w:r w:rsidRPr="00367544">
        <w:rPr>
          <w:rFonts w:ascii="Arial" w:hAnsi="Arial" w:cs="Arial"/>
        </w:rPr>
        <w:t xml:space="preserve"> and Love Faith. Love People. Love Learning. Page 6 of 8 the wider world and an appreciation of how </w:t>
      </w:r>
      <w:r>
        <w:rPr>
          <w:rFonts w:ascii="Arial" w:hAnsi="Arial" w:cs="Arial"/>
        </w:rPr>
        <w:t>DT</w:t>
      </w:r>
      <w:r w:rsidRPr="00367544">
        <w:rPr>
          <w:rFonts w:ascii="Arial" w:hAnsi="Arial" w:cs="Arial"/>
        </w:rPr>
        <w:t xml:space="preserve"> is a shape their world. In doing this they ask </w:t>
      </w:r>
      <w:r>
        <w:rPr>
          <w:rFonts w:ascii="Arial" w:hAnsi="Arial" w:cs="Arial"/>
        </w:rPr>
        <w:t xml:space="preserve">specific </w:t>
      </w:r>
      <w:r w:rsidRPr="00367544">
        <w:rPr>
          <w:rFonts w:ascii="Arial" w:hAnsi="Arial" w:cs="Arial"/>
        </w:rPr>
        <w:t xml:space="preserve">questions and use skills and resources such as </w:t>
      </w:r>
      <w:r>
        <w:rPr>
          <w:rFonts w:ascii="Arial" w:hAnsi="Arial" w:cs="Arial"/>
        </w:rPr>
        <w:t>wheels, frames, CAMS, motors, circuits, textiles, food,</w:t>
      </w:r>
      <w:r w:rsidRPr="00367544">
        <w:rPr>
          <w:rFonts w:ascii="Arial" w:hAnsi="Arial" w:cs="Arial"/>
        </w:rPr>
        <w:t xml:space="preserve"> electronic and digital technologies. At St. Francis, we use a variety of teaching and learning styles in our </w:t>
      </w:r>
      <w:r>
        <w:rPr>
          <w:rFonts w:ascii="Arial" w:hAnsi="Arial" w:cs="Arial"/>
        </w:rPr>
        <w:t>DT</w:t>
      </w:r>
      <w:r w:rsidRPr="00367544">
        <w:rPr>
          <w:rFonts w:ascii="Arial" w:hAnsi="Arial" w:cs="Arial"/>
        </w:rPr>
        <w:t xml:space="preserve"> lessons. We use whole-class teaching methods and we combine these with enquiry-based research activities. We encourage children to ask as well as answer </w:t>
      </w:r>
      <w:r>
        <w:rPr>
          <w:rFonts w:ascii="Arial" w:hAnsi="Arial" w:cs="Arial"/>
        </w:rPr>
        <w:t xml:space="preserve">subject specific </w:t>
      </w:r>
      <w:r w:rsidRPr="00367544">
        <w:rPr>
          <w:rFonts w:ascii="Arial" w:hAnsi="Arial" w:cs="Arial"/>
        </w:rPr>
        <w:t>questions. We offer them the opportunity to use a variety of presentational devices.</w:t>
      </w:r>
    </w:p>
    <w:p w14:paraId="19E32F06" w14:textId="77777777" w:rsidR="007C27AE" w:rsidRPr="007C27AE" w:rsidRDefault="007C27AE" w:rsidP="0013508B">
      <w:pPr>
        <w:rPr>
          <w:rFonts w:ascii="Arial" w:hAnsi="Arial" w:cs="Arial"/>
          <w:sz w:val="22"/>
          <w:szCs w:val="22"/>
        </w:rPr>
      </w:pPr>
    </w:p>
    <w:p w14:paraId="6BE1FB70" w14:textId="77777777" w:rsidR="0013508B" w:rsidRPr="0013508B" w:rsidRDefault="0013508B" w:rsidP="0013508B">
      <w:pPr>
        <w:rPr>
          <w:rFonts w:ascii="Arial" w:hAnsi="Arial" w:cs="Arial"/>
          <w:b/>
        </w:rPr>
      </w:pPr>
    </w:p>
    <w:p w14:paraId="434CB4C7" w14:textId="426011C6" w:rsidR="0013508B" w:rsidRDefault="0013508B" w:rsidP="0013508B">
      <w:pPr>
        <w:pStyle w:val="ListParagraph"/>
        <w:numPr>
          <w:ilvl w:val="0"/>
          <w:numId w:val="2"/>
        </w:numPr>
        <w:rPr>
          <w:rFonts w:ascii="Arial" w:hAnsi="Arial" w:cs="Arial"/>
          <w:b/>
        </w:rPr>
      </w:pPr>
      <w:r>
        <w:rPr>
          <w:rFonts w:ascii="Arial" w:hAnsi="Arial" w:cs="Arial"/>
          <w:b/>
        </w:rPr>
        <w:t>PLANNING</w:t>
      </w:r>
    </w:p>
    <w:p w14:paraId="17082C93" w14:textId="7999E456" w:rsidR="0015281D" w:rsidRDefault="0015281D" w:rsidP="0013508B">
      <w:pPr>
        <w:rPr>
          <w:rFonts w:ascii="Arial" w:hAnsi="Arial" w:cs="Arial"/>
          <w:sz w:val="22"/>
        </w:rPr>
      </w:pPr>
      <w:r>
        <w:rPr>
          <w:rFonts w:ascii="Arial" w:hAnsi="Arial" w:cs="Arial"/>
          <w:sz w:val="22"/>
        </w:rPr>
        <w:t xml:space="preserve">Planning of the subject has been completed to ensure progression in knowledge as the children move through the school. The Long-term plan for this subject area can be found on our curriculum section of our website: </w:t>
      </w:r>
      <w:hyperlink r:id="rId18" w:history="1">
        <w:r w:rsidRPr="0015281D">
          <w:rPr>
            <w:rStyle w:val="Hyperlink"/>
            <w:rFonts w:ascii="Arial" w:hAnsi="Arial" w:cs="Arial"/>
            <w:sz w:val="22"/>
          </w:rPr>
          <w:t>Curriculum Section of Website</w:t>
        </w:r>
      </w:hyperlink>
    </w:p>
    <w:p w14:paraId="0F1B1540" w14:textId="1FD9B559" w:rsidR="0015281D" w:rsidRDefault="0015281D" w:rsidP="0013508B">
      <w:pPr>
        <w:rPr>
          <w:rFonts w:ascii="Arial" w:hAnsi="Arial" w:cs="Arial"/>
          <w:sz w:val="22"/>
        </w:rPr>
      </w:pPr>
    </w:p>
    <w:p w14:paraId="7E0EE5C7" w14:textId="42B9F43D" w:rsidR="0015281D" w:rsidRDefault="0015281D" w:rsidP="0013508B">
      <w:pPr>
        <w:rPr>
          <w:rFonts w:ascii="Arial" w:hAnsi="Arial" w:cs="Arial"/>
          <w:sz w:val="22"/>
        </w:rPr>
      </w:pPr>
      <w:r>
        <w:rPr>
          <w:rFonts w:ascii="Arial" w:hAnsi="Arial" w:cs="Arial"/>
          <w:sz w:val="22"/>
        </w:rPr>
        <w:t>The detail of content, including precise knowledge has been set for each year group as outlined in the Long-Term Plan. It is the role of the class teacher to place this into short-term planning to cover in their classes.</w:t>
      </w:r>
    </w:p>
    <w:p w14:paraId="72DB9C4D" w14:textId="0206DADF" w:rsidR="0015281D" w:rsidRDefault="0015281D" w:rsidP="0013508B">
      <w:pPr>
        <w:rPr>
          <w:rFonts w:ascii="Arial" w:hAnsi="Arial" w:cs="Arial"/>
          <w:sz w:val="22"/>
        </w:rPr>
      </w:pPr>
      <w:r>
        <w:rPr>
          <w:rFonts w:ascii="Arial" w:hAnsi="Arial" w:cs="Arial"/>
          <w:sz w:val="22"/>
        </w:rPr>
        <w:t>The teaching and learning policy demands that teachers plan the outlined content taking consideration of the following:</w:t>
      </w:r>
    </w:p>
    <w:p w14:paraId="5C075EF2" w14:textId="016FACA5" w:rsidR="0015281D" w:rsidRDefault="0015281D" w:rsidP="0015281D">
      <w:pPr>
        <w:pStyle w:val="ListParagraph"/>
        <w:numPr>
          <w:ilvl w:val="0"/>
          <w:numId w:val="4"/>
        </w:numPr>
        <w:rPr>
          <w:rFonts w:ascii="Arial" w:hAnsi="Arial" w:cs="Arial"/>
        </w:rPr>
      </w:pPr>
      <w:r>
        <w:rPr>
          <w:rFonts w:ascii="Arial" w:hAnsi="Arial" w:cs="Arial"/>
        </w:rPr>
        <w:t>Cognitive load</w:t>
      </w:r>
    </w:p>
    <w:p w14:paraId="343EF315" w14:textId="40BC100B" w:rsidR="0015281D" w:rsidRDefault="0015281D" w:rsidP="0015281D">
      <w:pPr>
        <w:pStyle w:val="ListParagraph"/>
        <w:numPr>
          <w:ilvl w:val="0"/>
          <w:numId w:val="4"/>
        </w:numPr>
        <w:rPr>
          <w:rFonts w:ascii="Arial" w:hAnsi="Arial" w:cs="Arial"/>
        </w:rPr>
      </w:pPr>
      <w:r>
        <w:rPr>
          <w:rFonts w:ascii="Arial" w:hAnsi="Arial" w:cs="Arial"/>
        </w:rPr>
        <w:t>Learning organisation</w:t>
      </w:r>
    </w:p>
    <w:p w14:paraId="09C05F6D" w14:textId="244209C5" w:rsidR="0015281D" w:rsidRDefault="0015281D" w:rsidP="0015281D">
      <w:pPr>
        <w:pStyle w:val="ListParagraph"/>
        <w:numPr>
          <w:ilvl w:val="0"/>
          <w:numId w:val="4"/>
        </w:numPr>
        <w:rPr>
          <w:rFonts w:ascii="Arial" w:hAnsi="Arial" w:cs="Arial"/>
        </w:rPr>
      </w:pPr>
      <w:r>
        <w:rPr>
          <w:rFonts w:ascii="Arial" w:hAnsi="Arial" w:cs="Arial"/>
        </w:rPr>
        <w:t>Learning progression</w:t>
      </w:r>
    </w:p>
    <w:p w14:paraId="147D8517" w14:textId="150DB658" w:rsidR="0015281D" w:rsidRDefault="0015281D" w:rsidP="0015281D">
      <w:pPr>
        <w:pStyle w:val="ListParagraph"/>
        <w:numPr>
          <w:ilvl w:val="0"/>
          <w:numId w:val="4"/>
        </w:numPr>
        <w:rPr>
          <w:rFonts w:ascii="Arial" w:hAnsi="Arial" w:cs="Arial"/>
        </w:rPr>
      </w:pPr>
      <w:r>
        <w:rPr>
          <w:rFonts w:ascii="Arial" w:hAnsi="Arial" w:cs="Arial"/>
        </w:rPr>
        <w:t>Learning steps</w:t>
      </w:r>
    </w:p>
    <w:p w14:paraId="4A1902A5" w14:textId="5FA88021" w:rsidR="0015281D" w:rsidRDefault="0015281D" w:rsidP="0015281D">
      <w:pPr>
        <w:pStyle w:val="ListParagraph"/>
        <w:numPr>
          <w:ilvl w:val="0"/>
          <w:numId w:val="4"/>
        </w:numPr>
        <w:rPr>
          <w:rFonts w:ascii="Arial" w:hAnsi="Arial" w:cs="Arial"/>
        </w:rPr>
      </w:pPr>
      <w:r>
        <w:rPr>
          <w:rFonts w:ascii="Arial" w:hAnsi="Arial" w:cs="Arial"/>
        </w:rPr>
        <w:t>Sequential – retrieval practice</w:t>
      </w:r>
    </w:p>
    <w:p w14:paraId="5E486933" w14:textId="5737D814" w:rsidR="0015281D" w:rsidRDefault="0015281D" w:rsidP="0015281D">
      <w:pPr>
        <w:pStyle w:val="ListParagraph"/>
        <w:numPr>
          <w:ilvl w:val="0"/>
          <w:numId w:val="4"/>
        </w:numPr>
        <w:rPr>
          <w:rFonts w:ascii="Arial" w:hAnsi="Arial" w:cs="Arial"/>
        </w:rPr>
      </w:pPr>
      <w:r>
        <w:rPr>
          <w:rFonts w:ascii="Arial" w:hAnsi="Arial" w:cs="Arial"/>
        </w:rPr>
        <w:t>Mode A:Mode B Teaching</w:t>
      </w:r>
    </w:p>
    <w:p w14:paraId="49D31EAD" w14:textId="2876E0B6" w:rsidR="0015281D" w:rsidRPr="0015281D" w:rsidRDefault="0015281D" w:rsidP="0015281D">
      <w:pPr>
        <w:rPr>
          <w:sz w:val="22"/>
          <w:szCs w:val="22"/>
        </w:rPr>
      </w:pPr>
      <w:r w:rsidRPr="0015281D">
        <w:rPr>
          <w:rFonts w:ascii="Arial" w:hAnsi="Arial" w:cs="Arial"/>
          <w:sz w:val="22"/>
          <w:szCs w:val="22"/>
        </w:rPr>
        <w:t xml:space="preserve">The Teaching and Learning Policy, section 5.8 (page 11), defines Mode </w:t>
      </w:r>
      <w:proofErr w:type="gramStart"/>
      <w:r w:rsidRPr="0015281D">
        <w:rPr>
          <w:rFonts w:ascii="Arial" w:hAnsi="Arial" w:cs="Arial"/>
          <w:sz w:val="22"/>
          <w:szCs w:val="22"/>
        </w:rPr>
        <w:t>A:Mode</w:t>
      </w:r>
      <w:proofErr w:type="gramEnd"/>
      <w:r w:rsidRPr="0015281D">
        <w:rPr>
          <w:rFonts w:ascii="Arial" w:hAnsi="Arial" w:cs="Arial"/>
          <w:sz w:val="22"/>
          <w:szCs w:val="22"/>
        </w:rPr>
        <w:t xml:space="preserve"> B teaching as:</w:t>
      </w:r>
    </w:p>
    <w:p w14:paraId="28CD81E6" w14:textId="739764AE" w:rsidR="0013508B" w:rsidRDefault="0013508B" w:rsidP="0013508B">
      <w:pPr>
        <w:rPr>
          <w:b/>
        </w:rPr>
      </w:pPr>
      <w:r>
        <w:rPr>
          <w:b/>
        </w:rPr>
        <w:t xml:space="preserve"> </w:t>
      </w:r>
    </w:p>
    <w:p w14:paraId="6EFD1A03" w14:textId="11FE5AC1" w:rsidR="0013508B" w:rsidRPr="0015281D" w:rsidRDefault="0013508B" w:rsidP="0015281D">
      <w:pPr>
        <w:jc w:val="center"/>
        <w:rPr>
          <w:rFonts w:ascii="Arial" w:hAnsi="Arial" w:cs="Arial"/>
          <w:i/>
          <w:sz w:val="22"/>
          <w:szCs w:val="22"/>
        </w:rPr>
      </w:pPr>
      <w:r w:rsidRPr="0015281D">
        <w:rPr>
          <w:rFonts w:ascii="Arial" w:hAnsi="Arial" w:cs="Arial"/>
          <w:i/>
          <w:sz w:val="22"/>
          <w:szCs w:val="22"/>
        </w:rPr>
        <w:t>During the planning process, the teacher will identify which type of teaching is required.</w:t>
      </w:r>
    </w:p>
    <w:p w14:paraId="7EDBCD89" w14:textId="77777777" w:rsidR="0013508B" w:rsidRPr="0015281D" w:rsidRDefault="0013508B" w:rsidP="0015281D">
      <w:pPr>
        <w:jc w:val="center"/>
        <w:rPr>
          <w:rFonts w:ascii="Arial" w:hAnsi="Arial" w:cs="Arial"/>
          <w:i/>
          <w:sz w:val="22"/>
          <w:szCs w:val="22"/>
        </w:rPr>
      </w:pPr>
    </w:p>
    <w:p w14:paraId="51690910" w14:textId="77777777" w:rsidR="0013508B" w:rsidRPr="0015281D" w:rsidRDefault="0013508B" w:rsidP="0015281D">
      <w:pPr>
        <w:jc w:val="center"/>
        <w:rPr>
          <w:rFonts w:ascii="Arial" w:hAnsi="Arial" w:cs="Arial"/>
          <w:i/>
          <w:sz w:val="22"/>
          <w:szCs w:val="22"/>
        </w:rPr>
      </w:pPr>
      <w:r w:rsidRPr="0015281D">
        <w:rPr>
          <w:rFonts w:ascii="Arial" w:hAnsi="Arial" w:cs="Arial"/>
          <w:i/>
          <w:sz w:val="22"/>
          <w:szCs w:val="22"/>
        </w:rPr>
        <w:t>Mode A:</w:t>
      </w:r>
    </w:p>
    <w:p w14:paraId="458D943D" w14:textId="77777777" w:rsidR="0013508B" w:rsidRPr="0015281D" w:rsidRDefault="0013508B" w:rsidP="0015281D">
      <w:pPr>
        <w:jc w:val="center"/>
        <w:rPr>
          <w:rFonts w:ascii="Arial" w:hAnsi="Arial" w:cs="Arial"/>
          <w:i/>
          <w:sz w:val="22"/>
          <w:szCs w:val="22"/>
        </w:rPr>
      </w:pPr>
      <w:r w:rsidRPr="0015281D">
        <w:rPr>
          <w:rFonts w:ascii="Arial" w:hAnsi="Arial" w:cs="Arial"/>
          <w:i/>
          <w:sz w:val="22"/>
          <w:szCs w:val="22"/>
        </w:rPr>
        <w:t>Every teacher needs to be able to deliver high-quality instructional teaching. This is Mode A.</w:t>
      </w:r>
    </w:p>
    <w:p w14:paraId="637CB170" w14:textId="654CD548" w:rsidR="0013508B" w:rsidRPr="0015281D" w:rsidRDefault="0013508B" w:rsidP="0015281D">
      <w:pPr>
        <w:jc w:val="center"/>
        <w:rPr>
          <w:rFonts w:ascii="Arial" w:hAnsi="Arial" w:cs="Arial"/>
          <w:i/>
          <w:sz w:val="22"/>
          <w:szCs w:val="22"/>
        </w:rPr>
      </w:pPr>
      <w:r w:rsidRPr="0015281D">
        <w:rPr>
          <w:rFonts w:ascii="Arial" w:hAnsi="Arial" w:cs="Arial"/>
          <w:i/>
          <w:sz w:val="22"/>
          <w:szCs w:val="22"/>
        </w:rPr>
        <w:t>Explaining, Modelling, Questioning, Checking for Understanding, Guiding Practice.</w:t>
      </w:r>
    </w:p>
    <w:p w14:paraId="41B00841" w14:textId="4F9F0DB0" w:rsidR="0013508B" w:rsidRPr="0015281D" w:rsidRDefault="0013508B" w:rsidP="0015281D">
      <w:pPr>
        <w:jc w:val="center"/>
        <w:rPr>
          <w:rFonts w:ascii="Arial" w:hAnsi="Arial" w:cs="Arial"/>
          <w:i/>
          <w:sz w:val="22"/>
          <w:szCs w:val="22"/>
        </w:rPr>
      </w:pPr>
      <w:r w:rsidRPr="0015281D">
        <w:rPr>
          <w:rFonts w:ascii="Arial" w:hAnsi="Arial" w:cs="Arial"/>
          <w:i/>
          <w:sz w:val="22"/>
          <w:szCs w:val="22"/>
        </w:rPr>
        <w:t>This is identifying when content requires explicit instruction.</w:t>
      </w:r>
    </w:p>
    <w:p w14:paraId="1939750A" w14:textId="77777777" w:rsidR="0013508B" w:rsidRPr="0015281D" w:rsidRDefault="0013508B" w:rsidP="0015281D">
      <w:pPr>
        <w:jc w:val="center"/>
        <w:rPr>
          <w:rFonts w:ascii="Arial" w:hAnsi="Arial" w:cs="Arial"/>
          <w:i/>
          <w:sz w:val="22"/>
          <w:szCs w:val="22"/>
        </w:rPr>
      </w:pPr>
    </w:p>
    <w:p w14:paraId="4C4BC8CA" w14:textId="77777777" w:rsidR="0013508B" w:rsidRPr="0015281D" w:rsidRDefault="0013508B" w:rsidP="0015281D">
      <w:pPr>
        <w:jc w:val="center"/>
        <w:rPr>
          <w:rFonts w:ascii="Arial" w:hAnsi="Arial" w:cs="Arial"/>
          <w:i/>
          <w:sz w:val="22"/>
          <w:szCs w:val="22"/>
        </w:rPr>
      </w:pPr>
      <w:r w:rsidRPr="0015281D">
        <w:rPr>
          <w:rFonts w:ascii="Arial" w:hAnsi="Arial" w:cs="Arial"/>
          <w:i/>
          <w:sz w:val="22"/>
          <w:szCs w:val="22"/>
        </w:rPr>
        <w:t>Mode B:</w:t>
      </w:r>
    </w:p>
    <w:p w14:paraId="1262C427" w14:textId="77777777" w:rsidR="0013508B" w:rsidRPr="0015281D" w:rsidRDefault="0013508B" w:rsidP="0015281D">
      <w:pPr>
        <w:jc w:val="center"/>
        <w:rPr>
          <w:rFonts w:ascii="Arial" w:hAnsi="Arial" w:cs="Arial"/>
          <w:i/>
          <w:sz w:val="22"/>
          <w:szCs w:val="22"/>
        </w:rPr>
      </w:pPr>
      <w:r w:rsidRPr="0015281D">
        <w:rPr>
          <w:rFonts w:ascii="Arial" w:hAnsi="Arial" w:cs="Arial"/>
          <w:i/>
          <w:sz w:val="22"/>
          <w:szCs w:val="22"/>
        </w:rPr>
        <w:t>Mode B teaching usually involves content that would benefit from a child-led, curious and inquisitive approach, for example, a science experiment. “I have put some resources on your table, explore and come up with some statements and/or questions to share”</w:t>
      </w:r>
    </w:p>
    <w:p w14:paraId="720BCCAE" w14:textId="77777777" w:rsidR="0013508B" w:rsidRPr="0015281D" w:rsidRDefault="0013508B" w:rsidP="0015281D">
      <w:pPr>
        <w:jc w:val="center"/>
        <w:rPr>
          <w:rFonts w:ascii="Arial" w:hAnsi="Arial" w:cs="Arial"/>
          <w:i/>
          <w:sz w:val="22"/>
          <w:szCs w:val="22"/>
        </w:rPr>
      </w:pPr>
    </w:p>
    <w:p w14:paraId="49B8181C" w14:textId="23DCED4F" w:rsidR="0013508B" w:rsidRPr="0015281D" w:rsidRDefault="0013508B" w:rsidP="0015281D">
      <w:pPr>
        <w:jc w:val="center"/>
        <w:rPr>
          <w:rFonts w:ascii="Arial" w:hAnsi="Arial" w:cs="Arial"/>
          <w:i/>
          <w:sz w:val="22"/>
          <w:szCs w:val="22"/>
        </w:rPr>
      </w:pPr>
      <w:r w:rsidRPr="0015281D">
        <w:rPr>
          <w:rFonts w:ascii="Arial" w:hAnsi="Arial" w:cs="Arial"/>
          <w:i/>
          <w:sz w:val="22"/>
          <w:szCs w:val="22"/>
        </w:rPr>
        <w:t>Teachers will use instructional routines throughout Mode B teaching.</w:t>
      </w:r>
    </w:p>
    <w:p w14:paraId="3681CF67" w14:textId="77777777" w:rsidR="0013508B" w:rsidRPr="0015281D" w:rsidRDefault="0013508B" w:rsidP="0015281D">
      <w:pPr>
        <w:jc w:val="center"/>
        <w:rPr>
          <w:rFonts w:ascii="Arial" w:hAnsi="Arial" w:cs="Arial"/>
          <w:i/>
          <w:sz w:val="22"/>
          <w:szCs w:val="22"/>
        </w:rPr>
      </w:pPr>
    </w:p>
    <w:p w14:paraId="2CFE651B" w14:textId="77777777" w:rsidR="0013508B" w:rsidRPr="0015281D" w:rsidRDefault="0013508B" w:rsidP="0015281D">
      <w:pPr>
        <w:jc w:val="center"/>
        <w:rPr>
          <w:rFonts w:ascii="Arial" w:hAnsi="Arial" w:cs="Arial"/>
          <w:i/>
          <w:sz w:val="22"/>
          <w:szCs w:val="22"/>
        </w:rPr>
      </w:pPr>
      <w:r w:rsidRPr="0015281D">
        <w:rPr>
          <w:rFonts w:ascii="Arial" w:hAnsi="Arial" w:cs="Arial"/>
          <w:i/>
          <w:sz w:val="22"/>
          <w:szCs w:val="22"/>
        </w:rPr>
        <w:t xml:space="preserve">Unlike Mode A teaching, which will be a daily default, Mode B elements can be woven into the curriculum at varying frequencies. Some elements might be daily, some weekly or monthly, some might happen once per unit of learning or just once a year. Mode B elements offer a depth and richness that supplements the </w:t>
      </w:r>
      <w:r w:rsidRPr="0015281D">
        <w:rPr>
          <w:rFonts w:ascii="Arial" w:hAnsi="Arial" w:cs="Arial"/>
          <w:i/>
          <w:sz w:val="22"/>
          <w:szCs w:val="22"/>
        </w:rPr>
        <w:lastRenderedPageBreak/>
        <w:t>staple diet of Mode A. There are no hard and fast rules and whole lessons could easily be devoted entirely to one mode or the other.</w:t>
      </w:r>
    </w:p>
    <w:p w14:paraId="7AD20F9C" w14:textId="756FCAA3" w:rsidR="0013508B" w:rsidRDefault="0013508B" w:rsidP="00024A21">
      <w:pPr>
        <w:rPr>
          <w:rFonts w:ascii="Arial" w:hAnsi="Arial" w:cs="Arial"/>
          <w:b/>
        </w:rPr>
      </w:pPr>
    </w:p>
    <w:p w14:paraId="75476468" w14:textId="7DF57D32" w:rsidR="0015281D" w:rsidRDefault="0015281D" w:rsidP="0015281D">
      <w:pPr>
        <w:rPr>
          <w:rFonts w:ascii="Arial" w:hAnsi="Arial" w:cs="Arial"/>
          <w:sz w:val="22"/>
          <w:szCs w:val="22"/>
        </w:rPr>
      </w:pPr>
      <w:r w:rsidRPr="0015281D">
        <w:rPr>
          <w:rFonts w:ascii="Arial" w:hAnsi="Arial" w:cs="Arial"/>
          <w:sz w:val="22"/>
          <w:szCs w:val="22"/>
        </w:rPr>
        <w:t>Section five of the teaching and learning policy sets out the processes of planning in our school.</w:t>
      </w:r>
    </w:p>
    <w:p w14:paraId="4DD0E857" w14:textId="0465020C" w:rsidR="0015281D" w:rsidRDefault="0015281D" w:rsidP="0015281D">
      <w:pPr>
        <w:rPr>
          <w:rFonts w:ascii="Arial" w:hAnsi="Arial" w:cs="Arial"/>
          <w:sz w:val="22"/>
          <w:szCs w:val="22"/>
        </w:rPr>
      </w:pPr>
    </w:p>
    <w:p w14:paraId="320C34F7" w14:textId="4209EBDF" w:rsidR="0015281D" w:rsidRPr="0015281D" w:rsidRDefault="0015281D" w:rsidP="0015281D">
      <w:pPr>
        <w:rPr>
          <w:rFonts w:ascii="Arial" w:hAnsi="Arial" w:cs="Arial"/>
          <w:sz w:val="22"/>
          <w:szCs w:val="22"/>
        </w:rPr>
      </w:pPr>
      <w:r>
        <w:rPr>
          <w:rFonts w:ascii="Arial" w:hAnsi="Arial" w:cs="Arial"/>
          <w:sz w:val="22"/>
          <w:szCs w:val="22"/>
        </w:rPr>
        <w:t xml:space="preserve">Our Teaching and Learning Policy can be found </w:t>
      </w:r>
      <w:hyperlink r:id="rId19" w:history="1">
        <w:r w:rsidRPr="0015281D">
          <w:rPr>
            <w:rStyle w:val="Hyperlink"/>
            <w:rFonts w:ascii="Arial" w:hAnsi="Arial" w:cs="Arial"/>
            <w:sz w:val="22"/>
            <w:szCs w:val="22"/>
          </w:rPr>
          <w:t>here</w:t>
        </w:r>
      </w:hyperlink>
      <w:r>
        <w:rPr>
          <w:rFonts w:ascii="Arial" w:hAnsi="Arial" w:cs="Arial"/>
          <w:sz w:val="22"/>
          <w:szCs w:val="22"/>
        </w:rPr>
        <w:t>.</w:t>
      </w:r>
    </w:p>
    <w:p w14:paraId="13134536" w14:textId="6552DF76" w:rsidR="0013508B" w:rsidRDefault="0013508B" w:rsidP="00024A21">
      <w:pPr>
        <w:rPr>
          <w:rFonts w:ascii="Arial" w:hAnsi="Arial" w:cs="Arial"/>
          <w:b/>
        </w:rPr>
      </w:pPr>
    </w:p>
    <w:p w14:paraId="3753B092" w14:textId="0F1CC4BC" w:rsidR="0013508B" w:rsidRPr="0013508B" w:rsidRDefault="0013508B" w:rsidP="0013508B">
      <w:pPr>
        <w:pStyle w:val="ListParagraph"/>
        <w:numPr>
          <w:ilvl w:val="0"/>
          <w:numId w:val="2"/>
        </w:numPr>
        <w:rPr>
          <w:rFonts w:ascii="Arial" w:hAnsi="Arial" w:cs="Arial"/>
          <w:b/>
        </w:rPr>
      </w:pPr>
      <w:r>
        <w:rPr>
          <w:rFonts w:ascii="Arial" w:hAnsi="Arial" w:cs="Arial"/>
          <w:b/>
        </w:rPr>
        <w:t>ASSESSMENT</w:t>
      </w:r>
    </w:p>
    <w:p w14:paraId="5BC94F71" w14:textId="04A9935F" w:rsidR="0071273F" w:rsidRPr="00980E65" w:rsidRDefault="00980E65" w:rsidP="0071273F">
      <w:pPr>
        <w:rPr>
          <w:rFonts w:ascii="Arial" w:hAnsi="Arial" w:cs="Arial"/>
          <w:sz w:val="22"/>
        </w:rPr>
      </w:pPr>
      <w:r w:rsidRPr="004F1C27">
        <w:rPr>
          <w:rFonts w:ascii="Arial" w:hAnsi="Arial" w:cs="Arial"/>
          <w:sz w:val="22"/>
        </w:rPr>
        <w:t xml:space="preserve">Staff will carry out baseline assessments of children’s knowledge at the beginning of each </w:t>
      </w:r>
      <w:r w:rsidR="004F1C27" w:rsidRPr="004F1C27">
        <w:rPr>
          <w:rFonts w:ascii="Arial" w:hAnsi="Arial" w:cs="Arial"/>
          <w:sz w:val="22"/>
        </w:rPr>
        <w:t>DT</w:t>
      </w:r>
      <w:r w:rsidRPr="004F1C27">
        <w:rPr>
          <w:rFonts w:ascii="Arial" w:hAnsi="Arial" w:cs="Arial"/>
          <w:sz w:val="22"/>
        </w:rPr>
        <w:t xml:space="preserve"> unit in order to find their individual starting points. </w:t>
      </w:r>
      <w:r w:rsidR="0071273F" w:rsidRPr="004F1C27">
        <w:rPr>
          <w:rFonts w:ascii="Arial" w:hAnsi="Arial" w:cs="Arial"/>
          <w:sz w:val="22"/>
        </w:rPr>
        <w:t xml:space="preserve">At the end of the lesson or series of lessons, pupils are given opportunities to demonstrate progress from </w:t>
      </w:r>
      <w:r w:rsidRPr="004F1C27">
        <w:rPr>
          <w:rFonts w:ascii="Arial" w:hAnsi="Arial" w:cs="Arial"/>
          <w:sz w:val="22"/>
        </w:rPr>
        <w:t>this</w:t>
      </w:r>
      <w:r w:rsidR="0071273F" w:rsidRPr="004F1C27">
        <w:rPr>
          <w:rFonts w:ascii="Arial" w:hAnsi="Arial" w:cs="Arial"/>
          <w:sz w:val="22"/>
        </w:rPr>
        <w:t xml:space="preserve"> starting point.  Pupils are encouraged to re</w:t>
      </w:r>
      <w:r w:rsidRPr="004F1C27">
        <w:rPr>
          <w:rFonts w:ascii="Arial" w:hAnsi="Arial" w:cs="Arial"/>
          <w:sz w:val="22"/>
        </w:rPr>
        <w:t xml:space="preserve">flect upon their own learning. Staff will complete </w:t>
      </w:r>
      <w:r w:rsidR="004F1C27" w:rsidRPr="004F1C27">
        <w:rPr>
          <w:rFonts w:ascii="Arial" w:hAnsi="Arial" w:cs="Arial"/>
          <w:sz w:val="22"/>
        </w:rPr>
        <w:t>termly</w:t>
      </w:r>
      <w:r w:rsidRPr="004F1C27">
        <w:rPr>
          <w:rFonts w:ascii="Arial" w:hAnsi="Arial" w:cs="Arial"/>
          <w:sz w:val="22"/>
        </w:rPr>
        <w:t xml:space="preserve"> assessments linked to the areas of the </w:t>
      </w:r>
      <w:r w:rsidR="004F1C27" w:rsidRPr="004F1C27">
        <w:rPr>
          <w:rFonts w:ascii="Arial" w:hAnsi="Arial" w:cs="Arial"/>
          <w:sz w:val="22"/>
        </w:rPr>
        <w:t>DT</w:t>
      </w:r>
      <w:r w:rsidRPr="004F1C27">
        <w:rPr>
          <w:rFonts w:ascii="Arial" w:hAnsi="Arial" w:cs="Arial"/>
          <w:sz w:val="22"/>
        </w:rPr>
        <w:t xml:space="preserve"> curriculum each unit has covered.</w:t>
      </w:r>
    </w:p>
    <w:p w14:paraId="2DE3DA93" w14:textId="1944F7F8" w:rsidR="0015281D" w:rsidRDefault="0015281D" w:rsidP="00024A21">
      <w:pPr>
        <w:rPr>
          <w:rFonts w:ascii="Arial" w:hAnsi="Arial" w:cs="Arial"/>
          <w:b/>
        </w:rPr>
      </w:pPr>
    </w:p>
    <w:p w14:paraId="7684BBFF" w14:textId="1DE48444" w:rsidR="0015281D" w:rsidRPr="0015281D" w:rsidRDefault="0015281D" w:rsidP="0015281D">
      <w:pPr>
        <w:rPr>
          <w:rFonts w:ascii="Arial" w:hAnsi="Arial" w:cs="Arial"/>
          <w:sz w:val="22"/>
          <w:szCs w:val="22"/>
        </w:rPr>
      </w:pPr>
      <w:r w:rsidRPr="0015281D">
        <w:rPr>
          <w:rFonts w:ascii="Arial" w:hAnsi="Arial" w:cs="Arial"/>
          <w:sz w:val="22"/>
          <w:szCs w:val="22"/>
        </w:rPr>
        <w:t xml:space="preserve">Section </w:t>
      </w:r>
      <w:r>
        <w:rPr>
          <w:rFonts w:ascii="Arial" w:hAnsi="Arial" w:cs="Arial"/>
          <w:sz w:val="22"/>
          <w:szCs w:val="22"/>
        </w:rPr>
        <w:t>six</w:t>
      </w:r>
      <w:r w:rsidRPr="0015281D">
        <w:rPr>
          <w:rFonts w:ascii="Arial" w:hAnsi="Arial" w:cs="Arial"/>
          <w:sz w:val="22"/>
          <w:szCs w:val="22"/>
        </w:rPr>
        <w:t xml:space="preserve"> of the teaching and learning policy sets out the processes of </w:t>
      </w:r>
      <w:r>
        <w:rPr>
          <w:rFonts w:ascii="Arial" w:hAnsi="Arial" w:cs="Arial"/>
          <w:sz w:val="22"/>
          <w:szCs w:val="22"/>
        </w:rPr>
        <w:t>assessment</w:t>
      </w:r>
      <w:r w:rsidRPr="0015281D">
        <w:rPr>
          <w:rFonts w:ascii="Arial" w:hAnsi="Arial" w:cs="Arial"/>
          <w:sz w:val="22"/>
          <w:szCs w:val="22"/>
        </w:rPr>
        <w:t xml:space="preserve"> in our school.</w:t>
      </w:r>
    </w:p>
    <w:p w14:paraId="444D1F06" w14:textId="77777777" w:rsidR="00E410FC" w:rsidRDefault="00E410FC" w:rsidP="00E410FC">
      <w:pPr>
        <w:rPr>
          <w:rFonts w:ascii="Arial" w:hAnsi="Arial" w:cs="Arial"/>
          <w:sz w:val="22"/>
          <w:szCs w:val="22"/>
        </w:rPr>
      </w:pPr>
    </w:p>
    <w:p w14:paraId="335AC1D2" w14:textId="546F1388" w:rsidR="00E410FC" w:rsidRPr="0015281D" w:rsidRDefault="00E410FC" w:rsidP="00E410FC">
      <w:pPr>
        <w:rPr>
          <w:rFonts w:ascii="Arial" w:hAnsi="Arial" w:cs="Arial"/>
          <w:sz w:val="22"/>
          <w:szCs w:val="22"/>
        </w:rPr>
      </w:pPr>
      <w:r>
        <w:rPr>
          <w:rFonts w:ascii="Arial" w:hAnsi="Arial" w:cs="Arial"/>
          <w:sz w:val="22"/>
          <w:szCs w:val="22"/>
        </w:rPr>
        <w:t xml:space="preserve">Our Teaching and Learning Policy can be found </w:t>
      </w:r>
      <w:hyperlink r:id="rId20" w:history="1">
        <w:r w:rsidRPr="0015281D">
          <w:rPr>
            <w:rStyle w:val="Hyperlink"/>
            <w:rFonts w:ascii="Arial" w:hAnsi="Arial" w:cs="Arial"/>
            <w:sz w:val="22"/>
            <w:szCs w:val="22"/>
          </w:rPr>
          <w:t>here</w:t>
        </w:r>
      </w:hyperlink>
      <w:r>
        <w:rPr>
          <w:rFonts w:ascii="Arial" w:hAnsi="Arial" w:cs="Arial"/>
          <w:sz w:val="22"/>
          <w:szCs w:val="22"/>
        </w:rPr>
        <w:t>.</w:t>
      </w:r>
    </w:p>
    <w:p w14:paraId="5F270201" w14:textId="77777777" w:rsidR="0015281D" w:rsidRDefault="0015281D" w:rsidP="00024A21">
      <w:pPr>
        <w:rPr>
          <w:rFonts w:ascii="Arial" w:hAnsi="Arial" w:cs="Arial"/>
          <w:b/>
        </w:rPr>
      </w:pPr>
    </w:p>
    <w:p w14:paraId="02291ECB" w14:textId="10BCE097" w:rsidR="00024A21" w:rsidRDefault="000A44E9" w:rsidP="00024A21">
      <w:pPr>
        <w:pStyle w:val="ListParagraph"/>
        <w:numPr>
          <w:ilvl w:val="0"/>
          <w:numId w:val="2"/>
        </w:numPr>
        <w:rPr>
          <w:rFonts w:ascii="Arial" w:hAnsi="Arial" w:cs="Arial"/>
          <w:b/>
        </w:rPr>
      </w:pPr>
      <w:r>
        <w:rPr>
          <w:rFonts w:ascii="Arial" w:hAnsi="Arial" w:cs="Arial"/>
          <w:b/>
        </w:rPr>
        <w:t>SPIRITUAL, MORAL, SOCIAL AND CULTURAL</w:t>
      </w:r>
      <w:r w:rsidR="001B0208">
        <w:rPr>
          <w:rFonts w:ascii="Arial" w:hAnsi="Arial" w:cs="Arial"/>
          <w:b/>
        </w:rPr>
        <w:t xml:space="preserve"> (SMSC)</w:t>
      </w:r>
      <w:r>
        <w:rPr>
          <w:rFonts w:ascii="Arial" w:hAnsi="Arial" w:cs="Arial"/>
          <w:b/>
        </w:rPr>
        <w:t xml:space="preserve"> DEVELOPMENT</w:t>
      </w:r>
    </w:p>
    <w:p w14:paraId="10D1588F" w14:textId="25EE7B4E" w:rsidR="001B0208" w:rsidRPr="00DD089D" w:rsidRDefault="001B0208" w:rsidP="001B0208">
      <w:pPr>
        <w:rPr>
          <w:rFonts w:ascii="Arial" w:hAnsi="Arial" w:cs="Arial"/>
          <w:sz w:val="22"/>
        </w:rPr>
      </w:pPr>
      <w:r w:rsidRPr="00DD089D">
        <w:rPr>
          <w:rFonts w:ascii="Arial" w:hAnsi="Arial" w:cs="Arial"/>
          <w:sz w:val="22"/>
        </w:rPr>
        <w:t xml:space="preserve">Definition of SMSC: </w:t>
      </w:r>
    </w:p>
    <w:p w14:paraId="4A3F202B" w14:textId="127B187E" w:rsidR="001B0208" w:rsidRPr="00DD089D" w:rsidRDefault="001B0208" w:rsidP="001B0208">
      <w:pPr>
        <w:rPr>
          <w:rFonts w:ascii="Arial" w:hAnsi="Arial" w:cs="Arial"/>
          <w:sz w:val="22"/>
          <w:u w:val="single"/>
        </w:rPr>
      </w:pPr>
      <w:r w:rsidRPr="00DD089D">
        <w:rPr>
          <w:rFonts w:ascii="Arial" w:hAnsi="Arial" w:cs="Arial"/>
          <w:sz w:val="22"/>
          <w:u w:val="single"/>
        </w:rPr>
        <w:t>Spiritual</w:t>
      </w:r>
    </w:p>
    <w:p w14:paraId="72C1F0A1" w14:textId="77777777" w:rsidR="001B0208" w:rsidRPr="00DD089D" w:rsidRDefault="001B0208" w:rsidP="001B0208">
      <w:pPr>
        <w:rPr>
          <w:rFonts w:ascii="Arial" w:hAnsi="Arial" w:cs="Arial"/>
          <w:sz w:val="22"/>
        </w:rPr>
      </w:pPr>
      <w:r w:rsidRPr="00DD089D">
        <w:rPr>
          <w:rFonts w:ascii="Arial" w:hAnsi="Arial" w:cs="Arial"/>
          <w:sz w:val="22"/>
        </w:rPr>
        <w:t>Explore beliefs and experience; respect faiths, feelings and values; enjoy learning about oneself, others and the surrounding world; use imagination and creativity; reflect.</w:t>
      </w:r>
    </w:p>
    <w:p w14:paraId="1539369E" w14:textId="77777777" w:rsidR="001B0208" w:rsidRPr="00DD089D" w:rsidRDefault="001B0208" w:rsidP="001B0208">
      <w:pPr>
        <w:rPr>
          <w:rFonts w:ascii="Arial" w:hAnsi="Arial" w:cs="Arial"/>
          <w:sz w:val="22"/>
        </w:rPr>
      </w:pPr>
    </w:p>
    <w:p w14:paraId="11C182C5" w14:textId="77777777" w:rsidR="001B0208" w:rsidRPr="00DD089D" w:rsidRDefault="001B0208" w:rsidP="001B0208">
      <w:pPr>
        <w:rPr>
          <w:rFonts w:ascii="Arial" w:hAnsi="Arial" w:cs="Arial"/>
          <w:sz w:val="22"/>
          <w:u w:val="single"/>
        </w:rPr>
      </w:pPr>
      <w:r w:rsidRPr="00DD089D">
        <w:rPr>
          <w:rFonts w:ascii="Arial" w:hAnsi="Arial" w:cs="Arial"/>
          <w:sz w:val="22"/>
          <w:u w:val="single"/>
        </w:rPr>
        <w:t>Moral</w:t>
      </w:r>
    </w:p>
    <w:p w14:paraId="47C27A63" w14:textId="77777777" w:rsidR="001B0208" w:rsidRPr="00DD089D" w:rsidRDefault="001B0208" w:rsidP="001B0208">
      <w:pPr>
        <w:rPr>
          <w:rFonts w:ascii="Arial" w:hAnsi="Arial" w:cs="Arial"/>
          <w:sz w:val="22"/>
        </w:rPr>
      </w:pPr>
      <w:r w:rsidRPr="00DD089D">
        <w:rPr>
          <w:rFonts w:ascii="Arial" w:hAnsi="Arial" w:cs="Arial"/>
          <w:sz w:val="22"/>
        </w:rPr>
        <w:t>Recognise right and wrong; respect the law; understand consequences; investigate moral and ethical issues; offer reasoned views.</w:t>
      </w:r>
    </w:p>
    <w:p w14:paraId="0ADDF1FF" w14:textId="77777777" w:rsidR="001B0208" w:rsidRPr="00DD089D" w:rsidRDefault="001B0208" w:rsidP="001B0208">
      <w:pPr>
        <w:rPr>
          <w:rFonts w:ascii="Arial" w:hAnsi="Arial" w:cs="Arial"/>
          <w:sz w:val="22"/>
        </w:rPr>
      </w:pPr>
    </w:p>
    <w:p w14:paraId="4021C6B0" w14:textId="77777777" w:rsidR="001B0208" w:rsidRPr="00DD089D" w:rsidRDefault="001B0208" w:rsidP="001B0208">
      <w:pPr>
        <w:rPr>
          <w:rFonts w:ascii="Arial" w:hAnsi="Arial" w:cs="Arial"/>
          <w:sz w:val="22"/>
          <w:u w:val="single"/>
        </w:rPr>
      </w:pPr>
      <w:r w:rsidRPr="00DD089D">
        <w:rPr>
          <w:rFonts w:ascii="Arial" w:hAnsi="Arial" w:cs="Arial"/>
          <w:sz w:val="22"/>
          <w:u w:val="single"/>
        </w:rPr>
        <w:t>Social</w:t>
      </w:r>
    </w:p>
    <w:p w14:paraId="6AD019FD" w14:textId="77777777" w:rsidR="001B0208" w:rsidRPr="00DD089D" w:rsidRDefault="001B0208" w:rsidP="001B0208">
      <w:pPr>
        <w:rPr>
          <w:rFonts w:ascii="Arial" w:hAnsi="Arial" w:cs="Arial"/>
          <w:sz w:val="22"/>
        </w:rPr>
      </w:pPr>
      <w:r w:rsidRPr="00DD089D">
        <w:rPr>
          <w:rFonts w:ascii="Arial" w:hAnsi="Arial" w:cs="Arial"/>
          <w:sz w:val="22"/>
        </w:rPr>
        <w:t>Use a range of social skills; participate in the local community; appreciate diverse viewpoints; participate, volunteer and cooperate; resolve conflict; engage with the 'British values' of democracy, the rule of law, liberty, respect and tolerance.</w:t>
      </w:r>
    </w:p>
    <w:p w14:paraId="4C81E6C3" w14:textId="77777777" w:rsidR="001B0208" w:rsidRPr="00DD089D" w:rsidRDefault="001B0208" w:rsidP="001B0208">
      <w:pPr>
        <w:rPr>
          <w:rFonts w:ascii="Arial" w:hAnsi="Arial" w:cs="Arial"/>
          <w:sz w:val="22"/>
        </w:rPr>
      </w:pPr>
    </w:p>
    <w:p w14:paraId="498294EB" w14:textId="77777777" w:rsidR="001B0208" w:rsidRPr="00DD089D" w:rsidRDefault="001B0208" w:rsidP="001B0208">
      <w:pPr>
        <w:rPr>
          <w:rFonts w:ascii="Arial" w:hAnsi="Arial" w:cs="Arial"/>
          <w:sz w:val="22"/>
          <w:u w:val="single"/>
        </w:rPr>
      </w:pPr>
      <w:r w:rsidRPr="00DD089D">
        <w:rPr>
          <w:rFonts w:ascii="Arial" w:hAnsi="Arial" w:cs="Arial"/>
          <w:sz w:val="22"/>
          <w:u w:val="single"/>
        </w:rPr>
        <w:t>Cultural</w:t>
      </w:r>
    </w:p>
    <w:p w14:paraId="48350458" w14:textId="7618A823" w:rsidR="000A44E9" w:rsidRPr="00DD089D" w:rsidRDefault="001B0208" w:rsidP="001B0208">
      <w:pPr>
        <w:rPr>
          <w:rFonts w:ascii="Arial" w:hAnsi="Arial" w:cs="Arial"/>
          <w:sz w:val="22"/>
        </w:rPr>
      </w:pPr>
      <w:r w:rsidRPr="00DD089D">
        <w:rPr>
          <w:rFonts w:ascii="Arial" w:hAnsi="Arial" w:cs="Arial"/>
          <w:sz w:val="22"/>
        </w:rPr>
        <w:t>Appreciate cultural influences; appreciate the role of Britain's parliamentary system; participate in culture opportunities; understand, accept, respect and celebrate diversity.</w:t>
      </w:r>
    </w:p>
    <w:p w14:paraId="2AF73E3A" w14:textId="7FB6D348" w:rsidR="001B0208" w:rsidRPr="00DD089D" w:rsidRDefault="001B0208" w:rsidP="001B0208">
      <w:pPr>
        <w:rPr>
          <w:rFonts w:ascii="Arial" w:hAnsi="Arial" w:cs="Arial"/>
          <w:sz w:val="22"/>
        </w:rPr>
      </w:pPr>
    </w:p>
    <w:p w14:paraId="23D461C7" w14:textId="7D21CB1E" w:rsidR="001B0208" w:rsidRPr="00DD089D" w:rsidRDefault="001B0208" w:rsidP="001B0208">
      <w:pPr>
        <w:rPr>
          <w:rFonts w:ascii="Arial" w:hAnsi="Arial" w:cs="Arial"/>
          <w:sz w:val="22"/>
        </w:rPr>
      </w:pPr>
      <w:r w:rsidRPr="00DD089D">
        <w:rPr>
          <w:rFonts w:ascii="Arial" w:hAnsi="Arial" w:cs="Arial"/>
          <w:sz w:val="22"/>
        </w:rPr>
        <w:t>Opportunities for SMSC throughout the curriculum offer is extremely important. Please see curriculum map to view the intentional and purposeful planning of SMSC learning.</w:t>
      </w:r>
    </w:p>
    <w:p w14:paraId="7BB100A7" w14:textId="329F1813" w:rsidR="000A44E9" w:rsidRDefault="000A44E9" w:rsidP="000A44E9">
      <w:pPr>
        <w:rPr>
          <w:rFonts w:ascii="Arial" w:hAnsi="Arial" w:cs="Arial"/>
          <w:b/>
        </w:rPr>
      </w:pPr>
    </w:p>
    <w:p w14:paraId="42DFF5DE" w14:textId="1C81C426" w:rsidR="000A44E9" w:rsidRDefault="000A44E9" w:rsidP="000A44E9">
      <w:pPr>
        <w:pStyle w:val="ListParagraph"/>
        <w:numPr>
          <w:ilvl w:val="0"/>
          <w:numId w:val="2"/>
        </w:numPr>
        <w:rPr>
          <w:rFonts w:ascii="Arial" w:hAnsi="Arial" w:cs="Arial"/>
          <w:b/>
        </w:rPr>
      </w:pPr>
      <w:r>
        <w:rPr>
          <w:rFonts w:ascii="Arial" w:hAnsi="Arial" w:cs="Arial"/>
          <w:b/>
        </w:rPr>
        <w:t>MONITORING</w:t>
      </w:r>
    </w:p>
    <w:p w14:paraId="2516F743" w14:textId="494D2565" w:rsidR="00767544" w:rsidRDefault="00767544" w:rsidP="00767544">
      <w:pPr>
        <w:rPr>
          <w:rFonts w:ascii="Arial" w:hAnsi="Arial" w:cs="Arial"/>
          <w:sz w:val="22"/>
        </w:rPr>
      </w:pPr>
      <w:r>
        <w:rPr>
          <w:rFonts w:ascii="Arial" w:hAnsi="Arial" w:cs="Arial"/>
          <w:sz w:val="22"/>
        </w:rPr>
        <w:t xml:space="preserve">Termly monitoring will be carried out by the </w:t>
      </w:r>
      <w:r w:rsidR="0091694D">
        <w:rPr>
          <w:rFonts w:ascii="Arial" w:hAnsi="Arial" w:cs="Arial"/>
          <w:sz w:val="22"/>
        </w:rPr>
        <w:t>DT</w:t>
      </w:r>
      <w:r>
        <w:rPr>
          <w:rFonts w:ascii="Arial" w:hAnsi="Arial" w:cs="Arial"/>
          <w:sz w:val="22"/>
        </w:rPr>
        <w:t xml:space="preserve"> lead, through discussion with class teachers, viewing recorded work and speaking to pupils about their learning.  </w:t>
      </w:r>
    </w:p>
    <w:p w14:paraId="24E82722" w14:textId="69304D2F" w:rsidR="000A44E9" w:rsidRPr="00DD089D" w:rsidRDefault="000A44E9" w:rsidP="000A44E9">
      <w:pPr>
        <w:rPr>
          <w:rFonts w:ascii="Arial" w:hAnsi="Arial" w:cs="Arial"/>
          <w:sz w:val="22"/>
        </w:rPr>
      </w:pPr>
    </w:p>
    <w:p w14:paraId="375EE433" w14:textId="70268284" w:rsidR="000A44E9" w:rsidRDefault="000A44E9" w:rsidP="000A44E9">
      <w:pPr>
        <w:rPr>
          <w:rFonts w:ascii="Arial" w:hAnsi="Arial" w:cs="Arial"/>
          <w:sz w:val="22"/>
        </w:rPr>
      </w:pPr>
    </w:p>
    <w:p w14:paraId="107D9D38" w14:textId="62C88A7E" w:rsidR="000A44E9" w:rsidRDefault="000A44E9" w:rsidP="000A44E9">
      <w:pPr>
        <w:pStyle w:val="ListParagraph"/>
        <w:numPr>
          <w:ilvl w:val="0"/>
          <w:numId w:val="2"/>
        </w:numPr>
        <w:rPr>
          <w:rFonts w:ascii="Arial" w:hAnsi="Arial" w:cs="Arial"/>
          <w:b/>
        </w:rPr>
      </w:pPr>
      <w:r>
        <w:rPr>
          <w:rFonts w:ascii="Arial" w:hAnsi="Arial" w:cs="Arial"/>
          <w:b/>
        </w:rPr>
        <w:t>SPECIAL EDUCATION NEEDS AND/OR DISABILITY</w:t>
      </w:r>
    </w:p>
    <w:p w14:paraId="3E051C19" w14:textId="2118FBC6" w:rsidR="000A44E9" w:rsidRPr="00DD089D" w:rsidRDefault="00DD089D" w:rsidP="000A44E9">
      <w:pPr>
        <w:rPr>
          <w:rFonts w:ascii="Arial" w:hAnsi="Arial" w:cs="Arial"/>
        </w:rPr>
      </w:pPr>
      <w:r w:rsidRPr="00DD089D">
        <w:rPr>
          <w:rFonts w:ascii="Arial" w:hAnsi="Arial" w:cs="Arial"/>
          <w:sz w:val="22"/>
        </w:rPr>
        <w:t xml:space="preserve">See </w:t>
      </w:r>
      <w:r w:rsidR="0043322A">
        <w:rPr>
          <w:rFonts w:ascii="Arial" w:hAnsi="Arial" w:cs="Arial"/>
          <w:sz w:val="22"/>
        </w:rPr>
        <w:t xml:space="preserve">our </w:t>
      </w:r>
      <w:r w:rsidRPr="00DD089D">
        <w:rPr>
          <w:rFonts w:ascii="Arial" w:hAnsi="Arial" w:cs="Arial"/>
          <w:sz w:val="22"/>
        </w:rPr>
        <w:t>Special Educational</w:t>
      </w:r>
      <w:r w:rsidR="004B4680">
        <w:rPr>
          <w:rFonts w:ascii="Arial" w:hAnsi="Arial" w:cs="Arial"/>
          <w:sz w:val="22"/>
        </w:rPr>
        <w:t xml:space="preserve"> Needs and/or Disability policy</w:t>
      </w:r>
      <w:r w:rsidR="0043322A">
        <w:rPr>
          <w:rFonts w:ascii="Arial" w:hAnsi="Arial" w:cs="Arial"/>
          <w:sz w:val="22"/>
        </w:rPr>
        <w:t xml:space="preserve"> </w:t>
      </w:r>
      <w:hyperlink r:id="rId21" w:history="1">
        <w:r w:rsidR="0043322A" w:rsidRPr="0043322A">
          <w:rPr>
            <w:rStyle w:val="Hyperlink"/>
            <w:rFonts w:ascii="Arial" w:hAnsi="Arial" w:cs="Arial"/>
            <w:sz w:val="22"/>
          </w:rPr>
          <w:t>here</w:t>
        </w:r>
      </w:hyperlink>
      <w:r w:rsidR="0043322A">
        <w:rPr>
          <w:rFonts w:ascii="Arial" w:hAnsi="Arial" w:cs="Arial"/>
          <w:sz w:val="22"/>
        </w:rPr>
        <w:t>.</w:t>
      </w:r>
    </w:p>
    <w:p w14:paraId="71FF598C" w14:textId="712282F3" w:rsidR="000A44E9" w:rsidRDefault="000A44E9" w:rsidP="000A44E9">
      <w:pPr>
        <w:rPr>
          <w:rFonts w:ascii="Arial" w:hAnsi="Arial" w:cs="Arial"/>
          <w:sz w:val="22"/>
        </w:rPr>
      </w:pPr>
    </w:p>
    <w:p w14:paraId="130705AA" w14:textId="5A2CA5CF" w:rsidR="000A44E9" w:rsidRPr="004B4680" w:rsidRDefault="000A44E9" w:rsidP="004B4680">
      <w:pPr>
        <w:pStyle w:val="ListParagraph"/>
        <w:numPr>
          <w:ilvl w:val="0"/>
          <w:numId w:val="2"/>
        </w:numPr>
        <w:rPr>
          <w:rFonts w:ascii="Arial" w:hAnsi="Arial" w:cs="Arial"/>
        </w:rPr>
      </w:pPr>
      <w:r>
        <w:rPr>
          <w:rFonts w:ascii="Arial" w:hAnsi="Arial" w:cs="Arial"/>
          <w:b/>
        </w:rPr>
        <w:t>HEALTH AND SAFETY CONSIDERATIONS</w:t>
      </w:r>
    </w:p>
    <w:p w14:paraId="74E65771" w14:textId="77777777" w:rsidR="004F1C27" w:rsidRDefault="004F1C27" w:rsidP="004F1C27">
      <w:pPr>
        <w:pStyle w:val="ListParagraph"/>
        <w:numPr>
          <w:ilvl w:val="0"/>
          <w:numId w:val="7"/>
        </w:numPr>
        <w:rPr>
          <w:rFonts w:ascii="Arial" w:hAnsi="Arial" w:cs="Arial"/>
        </w:rPr>
      </w:pPr>
      <w:r w:rsidRPr="004F1C27">
        <w:rPr>
          <w:rFonts w:ascii="Arial" w:hAnsi="Arial" w:cs="Arial"/>
        </w:rPr>
        <w:t>Painting – contact with skin, spillages and slip hazards</w:t>
      </w:r>
    </w:p>
    <w:p w14:paraId="25E0E114" w14:textId="77777777" w:rsidR="004F1C27" w:rsidRDefault="004F1C27" w:rsidP="004F1C27">
      <w:pPr>
        <w:pStyle w:val="ListParagraph"/>
        <w:numPr>
          <w:ilvl w:val="0"/>
          <w:numId w:val="7"/>
        </w:numPr>
        <w:rPr>
          <w:rFonts w:ascii="Arial" w:hAnsi="Arial" w:cs="Arial"/>
        </w:rPr>
      </w:pPr>
      <w:r w:rsidRPr="004F1C27">
        <w:rPr>
          <w:rFonts w:ascii="Arial" w:hAnsi="Arial" w:cs="Arial"/>
        </w:rPr>
        <w:t>Sewing – needle injury, cotton cuts</w:t>
      </w:r>
    </w:p>
    <w:p w14:paraId="56BFBCC1" w14:textId="77777777" w:rsidR="004F1C27" w:rsidRDefault="004F1C27" w:rsidP="004F1C27">
      <w:pPr>
        <w:pStyle w:val="ListParagraph"/>
        <w:numPr>
          <w:ilvl w:val="0"/>
          <w:numId w:val="7"/>
        </w:numPr>
        <w:rPr>
          <w:rFonts w:ascii="Arial" w:hAnsi="Arial" w:cs="Arial"/>
        </w:rPr>
      </w:pPr>
      <w:r w:rsidRPr="004F1C27">
        <w:rPr>
          <w:rFonts w:ascii="Arial" w:hAnsi="Arial" w:cs="Arial"/>
        </w:rPr>
        <w:t>Preparing and cooking food – cuts, stabbing injuries, lacerations, allergies, hygi</w:t>
      </w:r>
      <w:r>
        <w:rPr>
          <w:rFonts w:ascii="Arial" w:hAnsi="Arial" w:cs="Arial"/>
        </w:rPr>
        <w:t>ene, spillages and slip hazards.</w:t>
      </w:r>
    </w:p>
    <w:p w14:paraId="136D1A13" w14:textId="77777777" w:rsidR="004F1C27" w:rsidRDefault="004F1C27" w:rsidP="004F1C27">
      <w:pPr>
        <w:pStyle w:val="ListParagraph"/>
        <w:numPr>
          <w:ilvl w:val="0"/>
          <w:numId w:val="7"/>
        </w:numPr>
        <w:rPr>
          <w:rFonts w:ascii="Arial" w:hAnsi="Arial" w:cs="Arial"/>
        </w:rPr>
      </w:pPr>
      <w:r w:rsidRPr="004F1C27">
        <w:rPr>
          <w:rFonts w:ascii="Arial" w:hAnsi="Arial" w:cs="Arial"/>
        </w:rPr>
        <w:t>Glue – contact with skin, hair and/or eyes</w:t>
      </w:r>
    </w:p>
    <w:p w14:paraId="0F78C802" w14:textId="77777777" w:rsidR="004F1C27" w:rsidRDefault="004F1C27" w:rsidP="004F1C27">
      <w:pPr>
        <w:pStyle w:val="ListParagraph"/>
        <w:numPr>
          <w:ilvl w:val="0"/>
          <w:numId w:val="7"/>
        </w:numPr>
        <w:rPr>
          <w:rFonts w:ascii="Arial" w:hAnsi="Arial" w:cs="Arial"/>
        </w:rPr>
      </w:pPr>
      <w:r w:rsidRPr="004F1C27">
        <w:rPr>
          <w:rFonts w:ascii="Arial" w:hAnsi="Arial" w:cs="Arial"/>
        </w:rPr>
        <w:lastRenderedPageBreak/>
        <w:t>Scissors – cuts and ‘nips’</w:t>
      </w:r>
    </w:p>
    <w:p w14:paraId="1C3384B3" w14:textId="77777777" w:rsidR="004F1C27" w:rsidRDefault="004F1C27" w:rsidP="004F1C27">
      <w:pPr>
        <w:pStyle w:val="ListParagraph"/>
        <w:numPr>
          <w:ilvl w:val="0"/>
          <w:numId w:val="7"/>
        </w:numPr>
        <w:rPr>
          <w:rFonts w:ascii="Arial" w:hAnsi="Arial" w:cs="Arial"/>
        </w:rPr>
      </w:pPr>
      <w:r w:rsidRPr="004F1C27">
        <w:rPr>
          <w:rFonts w:ascii="Arial" w:hAnsi="Arial" w:cs="Arial"/>
        </w:rPr>
        <w:t>Glue gun – burns due to hot components and glue</w:t>
      </w:r>
    </w:p>
    <w:p w14:paraId="099D9EA5" w14:textId="77777777" w:rsidR="004F1C27" w:rsidRDefault="004F1C27" w:rsidP="004F1C27">
      <w:pPr>
        <w:pStyle w:val="ListParagraph"/>
        <w:numPr>
          <w:ilvl w:val="0"/>
          <w:numId w:val="7"/>
        </w:numPr>
        <w:rPr>
          <w:rFonts w:ascii="Arial" w:hAnsi="Arial" w:cs="Arial"/>
        </w:rPr>
      </w:pPr>
      <w:r w:rsidRPr="004F1C27">
        <w:rPr>
          <w:rFonts w:ascii="Arial" w:hAnsi="Arial" w:cs="Arial"/>
        </w:rPr>
        <w:t>Balloons – hygiene and asthma</w:t>
      </w:r>
    </w:p>
    <w:p w14:paraId="40E8CD09" w14:textId="77777777" w:rsidR="004F1C27" w:rsidRDefault="004F1C27" w:rsidP="004F1C27">
      <w:pPr>
        <w:pStyle w:val="ListParagraph"/>
        <w:numPr>
          <w:ilvl w:val="0"/>
          <w:numId w:val="7"/>
        </w:numPr>
        <w:rPr>
          <w:rFonts w:ascii="Arial" w:hAnsi="Arial" w:cs="Arial"/>
        </w:rPr>
      </w:pPr>
      <w:r w:rsidRPr="004F1C27">
        <w:rPr>
          <w:rFonts w:ascii="Arial" w:hAnsi="Arial" w:cs="Arial"/>
        </w:rPr>
        <w:t>Making holes – stabbing injuries, cuts and abrasions</w:t>
      </w:r>
    </w:p>
    <w:p w14:paraId="67F95E15" w14:textId="77777777" w:rsidR="004F1C27" w:rsidRDefault="004F1C27" w:rsidP="004F1C27">
      <w:pPr>
        <w:pStyle w:val="ListParagraph"/>
        <w:numPr>
          <w:ilvl w:val="0"/>
          <w:numId w:val="7"/>
        </w:numPr>
        <w:rPr>
          <w:rFonts w:ascii="Arial" w:hAnsi="Arial" w:cs="Arial"/>
        </w:rPr>
      </w:pPr>
      <w:r w:rsidRPr="004F1C27">
        <w:rPr>
          <w:rFonts w:ascii="Arial" w:hAnsi="Arial" w:cs="Arial"/>
        </w:rPr>
        <w:t xml:space="preserve">Using tools – cuts, lacerations, impact injury or abrasions </w:t>
      </w:r>
    </w:p>
    <w:p w14:paraId="41CFEBDE" w14:textId="77777777" w:rsidR="004F1C27" w:rsidRDefault="004F1C27" w:rsidP="004F1C27">
      <w:pPr>
        <w:pStyle w:val="ListParagraph"/>
        <w:numPr>
          <w:ilvl w:val="0"/>
          <w:numId w:val="7"/>
        </w:numPr>
        <w:rPr>
          <w:rFonts w:ascii="Arial" w:hAnsi="Arial" w:cs="Arial"/>
        </w:rPr>
      </w:pPr>
      <w:r w:rsidRPr="004F1C27">
        <w:rPr>
          <w:rFonts w:ascii="Arial" w:hAnsi="Arial" w:cs="Arial"/>
        </w:rPr>
        <w:t>Hand saw – cuts, eye injury, dust in eyes</w:t>
      </w:r>
    </w:p>
    <w:p w14:paraId="058CC082" w14:textId="11385014" w:rsidR="004B4680" w:rsidRPr="004F1C27" w:rsidRDefault="004F1C27" w:rsidP="0043322A">
      <w:pPr>
        <w:pStyle w:val="ListParagraph"/>
        <w:numPr>
          <w:ilvl w:val="0"/>
          <w:numId w:val="7"/>
        </w:numPr>
        <w:rPr>
          <w:rFonts w:ascii="Arial" w:hAnsi="Arial" w:cs="Arial"/>
        </w:rPr>
      </w:pPr>
      <w:r w:rsidRPr="004F1C27">
        <w:rPr>
          <w:rFonts w:ascii="Arial" w:hAnsi="Arial" w:cs="Arial"/>
        </w:rPr>
        <w:t>Cleaning up – dust and sharp objects</w:t>
      </w:r>
    </w:p>
    <w:p w14:paraId="44E6D42A" w14:textId="6F865D07" w:rsidR="0043322A" w:rsidRPr="00767544" w:rsidRDefault="0043322A" w:rsidP="0043322A">
      <w:pPr>
        <w:rPr>
          <w:rFonts w:ascii="Arial" w:hAnsi="Arial" w:cs="Arial"/>
          <w:sz w:val="22"/>
        </w:rPr>
      </w:pPr>
      <w:r w:rsidRPr="00767544">
        <w:rPr>
          <w:rFonts w:ascii="Arial" w:hAnsi="Arial" w:cs="Arial"/>
          <w:sz w:val="22"/>
        </w:rPr>
        <w:t xml:space="preserve">See our Health and Safety policy </w:t>
      </w:r>
      <w:hyperlink r:id="rId22" w:history="1">
        <w:r w:rsidRPr="00767544">
          <w:rPr>
            <w:rStyle w:val="Hyperlink"/>
            <w:rFonts w:ascii="Arial" w:hAnsi="Arial" w:cs="Arial"/>
            <w:sz w:val="22"/>
          </w:rPr>
          <w:t>here</w:t>
        </w:r>
      </w:hyperlink>
      <w:r w:rsidRPr="00767544">
        <w:rPr>
          <w:rFonts w:ascii="Arial" w:hAnsi="Arial" w:cs="Arial"/>
          <w:sz w:val="22"/>
        </w:rPr>
        <w:t>.</w:t>
      </w:r>
    </w:p>
    <w:p w14:paraId="5D4CC667" w14:textId="77777777" w:rsidR="004B4680" w:rsidRDefault="004B4680" w:rsidP="004B4680">
      <w:pPr>
        <w:pStyle w:val="ListParagraph"/>
        <w:ind w:left="360"/>
        <w:rPr>
          <w:rFonts w:ascii="Arial" w:hAnsi="Arial" w:cs="Arial"/>
        </w:rPr>
      </w:pPr>
    </w:p>
    <w:p w14:paraId="61EA2187" w14:textId="7BB1CAD2" w:rsidR="000A44E9" w:rsidRDefault="000A44E9" w:rsidP="000A44E9">
      <w:pPr>
        <w:pStyle w:val="ListParagraph"/>
        <w:numPr>
          <w:ilvl w:val="0"/>
          <w:numId w:val="2"/>
        </w:numPr>
        <w:rPr>
          <w:rFonts w:ascii="Arial" w:hAnsi="Arial" w:cs="Arial"/>
          <w:b/>
        </w:rPr>
      </w:pPr>
      <w:r>
        <w:rPr>
          <w:rFonts w:ascii="Arial" w:hAnsi="Arial" w:cs="Arial"/>
          <w:b/>
        </w:rPr>
        <w:t>RESOURCES, INCLUDING SUITABLE TEXTS</w:t>
      </w:r>
    </w:p>
    <w:p w14:paraId="6E1533BF" w14:textId="093BD54D" w:rsidR="000A44E9" w:rsidRPr="00DD089D" w:rsidRDefault="00DD089D" w:rsidP="000A44E9">
      <w:pPr>
        <w:rPr>
          <w:rFonts w:ascii="Arial" w:hAnsi="Arial" w:cs="Arial"/>
          <w:sz w:val="22"/>
          <w:szCs w:val="22"/>
        </w:rPr>
      </w:pPr>
      <w:r w:rsidRPr="00DD089D">
        <w:rPr>
          <w:rFonts w:ascii="Arial" w:hAnsi="Arial" w:cs="Arial"/>
          <w:sz w:val="22"/>
          <w:szCs w:val="22"/>
        </w:rPr>
        <w:t>See curriculum map with the above included.</w:t>
      </w:r>
      <w:r w:rsidR="0043322A">
        <w:rPr>
          <w:rFonts w:ascii="Arial" w:hAnsi="Arial" w:cs="Arial"/>
          <w:sz w:val="22"/>
          <w:szCs w:val="22"/>
        </w:rPr>
        <w:t xml:space="preserve"> (</w:t>
      </w:r>
      <w:hyperlink r:id="rId23" w:history="1">
        <w:r w:rsidR="0043322A" w:rsidRPr="0015281D">
          <w:rPr>
            <w:rStyle w:val="Hyperlink"/>
            <w:rFonts w:ascii="Arial" w:hAnsi="Arial" w:cs="Arial"/>
            <w:sz w:val="22"/>
          </w:rPr>
          <w:t>Curriculum Section of Website</w:t>
        </w:r>
      </w:hyperlink>
      <w:r w:rsidR="0043322A">
        <w:rPr>
          <w:rFonts w:ascii="Arial" w:hAnsi="Arial" w:cs="Arial"/>
          <w:sz w:val="22"/>
        </w:rPr>
        <w:t>)</w:t>
      </w:r>
    </w:p>
    <w:p w14:paraId="5406908C" w14:textId="65C9FBF1" w:rsidR="000A44E9" w:rsidRDefault="000A44E9" w:rsidP="000A44E9">
      <w:pPr>
        <w:rPr>
          <w:rFonts w:ascii="Arial" w:hAnsi="Arial" w:cs="Arial"/>
          <w:sz w:val="22"/>
        </w:rPr>
      </w:pPr>
    </w:p>
    <w:p w14:paraId="34545D49" w14:textId="6290F7EC" w:rsidR="000A44E9" w:rsidRDefault="000A44E9" w:rsidP="000A44E9">
      <w:pPr>
        <w:pStyle w:val="ListParagraph"/>
        <w:numPr>
          <w:ilvl w:val="0"/>
          <w:numId w:val="2"/>
        </w:numPr>
        <w:rPr>
          <w:rFonts w:ascii="Arial" w:hAnsi="Arial" w:cs="Arial"/>
          <w:b/>
        </w:rPr>
      </w:pPr>
      <w:r>
        <w:rPr>
          <w:rFonts w:ascii="Arial" w:hAnsi="Arial" w:cs="Arial"/>
          <w:b/>
        </w:rPr>
        <w:t>COMMUNITY LINKS – LOCAL AND GLOBAL</w:t>
      </w:r>
    </w:p>
    <w:p w14:paraId="58C46533" w14:textId="5F38289A" w:rsidR="00DD089D" w:rsidRPr="00DD089D" w:rsidRDefault="00DD089D" w:rsidP="00DD089D">
      <w:pPr>
        <w:rPr>
          <w:rFonts w:ascii="Arial" w:hAnsi="Arial" w:cs="Arial"/>
          <w:sz w:val="22"/>
          <w:szCs w:val="22"/>
        </w:rPr>
      </w:pPr>
      <w:r w:rsidRPr="00DD089D">
        <w:rPr>
          <w:rFonts w:ascii="Arial" w:hAnsi="Arial" w:cs="Arial"/>
          <w:sz w:val="22"/>
          <w:szCs w:val="22"/>
        </w:rPr>
        <w:t>See curriculum map with the above included.</w:t>
      </w:r>
      <w:r w:rsidR="0043322A">
        <w:rPr>
          <w:rFonts w:ascii="Arial" w:hAnsi="Arial" w:cs="Arial"/>
          <w:sz w:val="22"/>
          <w:szCs w:val="22"/>
        </w:rPr>
        <w:t xml:space="preserve"> (</w:t>
      </w:r>
      <w:hyperlink r:id="rId24" w:history="1">
        <w:r w:rsidR="0043322A" w:rsidRPr="0015281D">
          <w:rPr>
            <w:rStyle w:val="Hyperlink"/>
            <w:rFonts w:ascii="Arial" w:hAnsi="Arial" w:cs="Arial"/>
            <w:sz w:val="22"/>
          </w:rPr>
          <w:t>Curriculum Section of Website</w:t>
        </w:r>
      </w:hyperlink>
      <w:r w:rsidR="0043322A">
        <w:rPr>
          <w:rFonts w:ascii="Arial" w:hAnsi="Arial" w:cs="Arial"/>
          <w:sz w:val="22"/>
        </w:rPr>
        <w:t>)</w:t>
      </w:r>
    </w:p>
    <w:p w14:paraId="238B7B4F" w14:textId="293E5EB7" w:rsidR="000A44E9" w:rsidRPr="000A44E9" w:rsidRDefault="000A44E9" w:rsidP="000A44E9">
      <w:pPr>
        <w:rPr>
          <w:rFonts w:ascii="Arial" w:hAnsi="Arial" w:cs="Arial"/>
          <w:sz w:val="22"/>
        </w:rPr>
      </w:pPr>
    </w:p>
    <w:p w14:paraId="79F6BF37" w14:textId="6C613E08" w:rsidR="000A44E9" w:rsidRDefault="000A44E9" w:rsidP="000A44E9">
      <w:pPr>
        <w:pStyle w:val="ListParagraph"/>
        <w:numPr>
          <w:ilvl w:val="0"/>
          <w:numId w:val="2"/>
        </w:numPr>
        <w:rPr>
          <w:rFonts w:ascii="Arial" w:hAnsi="Arial" w:cs="Arial"/>
          <w:b/>
        </w:rPr>
      </w:pPr>
      <w:r>
        <w:rPr>
          <w:rFonts w:ascii="Arial" w:hAnsi="Arial" w:cs="Arial"/>
          <w:b/>
        </w:rPr>
        <w:t>VISITS, VISITORS AND EXPERIENCES</w:t>
      </w:r>
    </w:p>
    <w:p w14:paraId="4B72653F" w14:textId="5D9AEAF7" w:rsidR="00DD089D" w:rsidRPr="00DD089D" w:rsidRDefault="00DD089D" w:rsidP="00DD089D">
      <w:pPr>
        <w:rPr>
          <w:rFonts w:ascii="Arial" w:hAnsi="Arial" w:cs="Arial"/>
          <w:sz w:val="22"/>
          <w:szCs w:val="22"/>
        </w:rPr>
      </w:pPr>
      <w:r w:rsidRPr="00DD089D">
        <w:rPr>
          <w:rFonts w:ascii="Arial" w:hAnsi="Arial" w:cs="Arial"/>
          <w:sz w:val="22"/>
          <w:szCs w:val="22"/>
        </w:rPr>
        <w:t>See curriculum map with the above included.</w:t>
      </w:r>
      <w:r w:rsidR="0043322A">
        <w:rPr>
          <w:rFonts w:ascii="Arial" w:hAnsi="Arial" w:cs="Arial"/>
          <w:sz w:val="22"/>
          <w:szCs w:val="22"/>
        </w:rPr>
        <w:t xml:space="preserve"> (</w:t>
      </w:r>
      <w:hyperlink r:id="rId25" w:history="1">
        <w:r w:rsidR="0043322A" w:rsidRPr="0015281D">
          <w:rPr>
            <w:rStyle w:val="Hyperlink"/>
            <w:rFonts w:ascii="Arial" w:hAnsi="Arial" w:cs="Arial"/>
            <w:sz w:val="22"/>
          </w:rPr>
          <w:t>Curriculum Section of Website</w:t>
        </w:r>
      </w:hyperlink>
      <w:r w:rsidR="0043322A">
        <w:rPr>
          <w:rFonts w:ascii="Arial" w:hAnsi="Arial" w:cs="Arial"/>
          <w:sz w:val="22"/>
        </w:rPr>
        <w:t>)</w:t>
      </w:r>
    </w:p>
    <w:p w14:paraId="0A128AB5" w14:textId="487BAB96" w:rsidR="000A44E9" w:rsidRPr="000A44E9" w:rsidRDefault="000A44E9" w:rsidP="000A44E9">
      <w:pPr>
        <w:rPr>
          <w:rFonts w:ascii="Arial" w:hAnsi="Arial" w:cs="Arial"/>
          <w:sz w:val="22"/>
        </w:rPr>
      </w:pPr>
    </w:p>
    <w:p w14:paraId="765FF2DC" w14:textId="77777777" w:rsidR="000A44E9" w:rsidRPr="000A44E9" w:rsidRDefault="000A44E9" w:rsidP="000A44E9">
      <w:pPr>
        <w:rPr>
          <w:rFonts w:ascii="Arial" w:hAnsi="Arial" w:cs="Arial"/>
          <w:sz w:val="22"/>
        </w:rPr>
      </w:pPr>
    </w:p>
    <w:sectPr w:rsidR="000A44E9" w:rsidRPr="000A44E9" w:rsidSect="00A448EF">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785BD" w14:textId="77777777" w:rsidR="00CA5403" w:rsidRDefault="00CA5403" w:rsidP="00A448EF">
      <w:r>
        <w:separator/>
      </w:r>
    </w:p>
  </w:endnote>
  <w:endnote w:type="continuationSeparator" w:id="0">
    <w:p w14:paraId="462E492D" w14:textId="77777777" w:rsidR="00CA5403" w:rsidRDefault="00CA5403" w:rsidP="00A44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48951" w14:textId="77777777" w:rsidR="00A448EF" w:rsidRDefault="00A448EF" w:rsidP="00A448EF">
    <w:pPr>
      <w:pStyle w:val="Footer"/>
      <w:jc w:val="center"/>
      <w:rPr>
        <w:rFonts w:ascii="Arial" w:hAnsi="Arial" w:cs="Arial"/>
        <w:sz w:val="16"/>
      </w:rPr>
    </w:pPr>
    <w:r>
      <w:rPr>
        <w:rFonts w:ascii="Arial" w:hAnsi="Arial" w:cs="Arial"/>
        <w:sz w:val="16"/>
      </w:rPr>
      <w:t>Love Faith.  Love People.  Love Learning.</w:t>
    </w:r>
  </w:p>
  <w:p w14:paraId="1CD48952" w14:textId="2A12CC0F" w:rsidR="00A448EF" w:rsidRPr="00A448EF" w:rsidRDefault="00A448EF">
    <w:pPr>
      <w:pStyle w:val="Footer"/>
      <w:rPr>
        <w:rFonts w:ascii="Arial" w:hAnsi="Arial" w:cs="Arial"/>
        <w:sz w:val="16"/>
      </w:rPr>
    </w:pPr>
    <w:r w:rsidRPr="00A448EF">
      <w:rPr>
        <w:rFonts w:ascii="Arial" w:hAnsi="Arial" w:cs="Arial"/>
        <w:sz w:val="16"/>
      </w:rPr>
      <w:t xml:space="preserve">Page </w:t>
    </w:r>
    <w:r w:rsidRPr="00A448EF">
      <w:rPr>
        <w:rFonts w:ascii="Arial" w:hAnsi="Arial" w:cs="Arial"/>
        <w:b/>
        <w:bCs/>
        <w:sz w:val="16"/>
      </w:rPr>
      <w:fldChar w:fldCharType="begin"/>
    </w:r>
    <w:r w:rsidRPr="00A448EF">
      <w:rPr>
        <w:rFonts w:ascii="Arial" w:hAnsi="Arial" w:cs="Arial"/>
        <w:b/>
        <w:bCs/>
        <w:sz w:val="16"/>
      </w:rPr>
      <w:instrText xml:space="preserve"> PAGE  \* Arabic  \* MERGEFORMAT </w:instrText>
    </w:r>
    <w:r w:rsidRPr="00A448EF">
      <w:rPr>
        <w:rFonts w:ascii="Arial" w:hAnsi="Arial" w:cs="Arial"/>
        <w:b/>
        <w:bCs/>
        <w:sz w:val="16"/>
      </w:rPr>
      <w:fldChar w:fldCharType="separate"/>
    </w:r>
    <w:r w:rsidR="004F1C27">
      <w:rPr>
        <w:rFonts w:ascii="Arial" w:hAnsi="Arial" w:cs="Arial"/>
        <w:b/>
        <w:bCs/>
        <w:noProof/>
        <w:sz w:val="16"/>
      </w:rPr>
      <w:t>7</w:t>
    </w:r>
    <w:r w:rsidRPr="00A448EF">
      <w:rPr>
        <w:rFonts w:ascii="Arial" w:hAnsi="Arial" w:cs="Arial"/>
        <w:b/>
        <w:bCs/>
        <w:sz w:val="16"/>
      </w:rPr>
      <w:fldChar w:fldCharType="end"/>
    </w:r>
    <w:r w:rsidRPr="00A448EF">
      <w:rPr>
        <w:rFonts w:ascii="Arial" w:hAnsi="Arial" w:cs="Arial"/>
        <w:sz w:val="16"/>
      </w:rPr>
      <w:t xml:space="preserve"> of </w:t>
    </w:r>
    <w:r w:rsidRPr="00A448EF">
      <w:rPr>
        <w:rFonts w:ascii="Arial" w:hAnsi="Arial" w:cs="Arial"/>
        <w:b/>
        <w:bCs/>
        <w:sz w:val="16"/>
      </w:rPr>
      <w:fldChar w:fldCharType="begin"/>
    </w:r>
    <w:r w:rsidRPr="00A448EF">
      <w:rPr>
        <w:rFonts w:ascii="Arial" w:hAnsi="Arial" w:cs="Arial"/>
        <w:b/>
        <w:bCs/>
        <w:sz w:val="16"/>
      </w:rPr>
      <w:instrText xml:space="preserve"> NUMPAGES  \* Arabic  \* MERGEFORMAT </w:instrText>
    </w:r>
    <w:r w:rsidRPr="00A448EF">
      <w:rPr>
        <w:rFonts w:ascii="Arial" w:hAnsi="Arial" w:cs="Arial"/>
        <w:b/>
        <w:bCs/>
        <w:sz w:val="16"/>
      </w:rPr>
      <w:fldChar w:fldCharType="separate"/>
    </w:r>
    <w:r w:rsidR="004F1C27">
      <w:rPr>
        <w:rFonts w:ascii="Arial" w:hAnsi="Arial" w:cs="Arial"/>
        <w:b/>
        <w:bCs/>
        <w:noProof/>
        <w:sz w:val="16"/>
      </w:rPr>
      <w:t>7</w:t>
    </w:r>
    <w:r w:rsidRPr="00A448EF">
      <w:rP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D739E" w14:textId="77777777" w:rsidR="00CA5403" w:rsidRDefault="00CA5403" w:rsidP="00A448EF">
      <w:r>
        <w:separator/>
      </w:r>
    </w:p>
  </w:footnote>
  <w:footnote w:type="continuationSeparator" w:id="0">
    <w:p w14:paraId="665D0D96" w14:textId="77777777" w:rsidR="00CA5403" w:rsidRDefault="00CA5403" w:rsidP="00A44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48950" w14:textId="77777777" w:rsidR="001A10B9" w:rsidRDefault="001A10B9">
    <w:pPr>
      <w:pStyle w:val="Header"/>
    </w:pPr>
    <w:r>
      <w:rPr>
        <w:noProof/>
      </w:rPr>
      <w:drawing>
        <wp:anchor distT="0" distB="0" distL="114300" distR="114300" simplePos="0" relativeHeight="251659264" behindDoc="1" locked="0" layoutInCell="1" allowOverlap="1" wp14:anchorId="1CD48953" wp14:editId="1CD48954">
          <wp:simplePos x="0" y="0"/>
          <wp:positionH relativeFrom="margin">
            <wp:posOffset>-228600</wp:posOffset>
          </wp:positionH>
          <wp:positionV relativeFrom="paragraph">
            <wp:posOffset>-229870</wp:posOffset>
          </wp:positionV>
          <wp:extent cx="276225" cy="390642"/>
          <wp:effectExtent l="0" t="0" r="0" b="9525"/>
          <wp:wrapNone/>
          <wp:docPr id="1" name="Picture 1" descr="St Franc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906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171"/>
    <w:multiLevelType w:val="hybridMultilevel"/>
    <w:tmpl w:val="48763C72"/>
    <w:lvl w:ilvl="0" w:tplc="D67CF7E8">
      <w:numFmt w:val="bullet"/>
      <w:lvlText w:val="-"/>
      <w:lvlJc w:val="left"/>
      <w:pPr>
        <w:ind w:left="360" w:hanging="360"/>
      </w:pPr>
      <w:rPr>
        <w:rFonts w:ascii="Comic Sans MS" w:eastAsia="Calibri" w:hAnsi="Comic Sans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6673A9"/>
    <w:multiLevelType w:val="hybridMultilevel"/>
    <w:tmpl w:val="D7F2E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86057"/>
    <w:multiLevelType w:val="multilevel"/>
    <w:tmpl w:val="573A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357372"/>
    <w:multiLevelType w:val="hybridMultilevel"/>
    <w:tmpl w:val="4CC44E28"/>
    <w:lvl w:ilvl="0" w:tplc="AA02A90A">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BA87B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68DC18">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1EE3C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5E918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14131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80ECD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043F5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2E6E8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A9E0479"/>
    <w:multiLevelType w:val="hybridMultilevel"/>
    <w:tmpl w:val="5308C63E"/>
    <w:lvl w:ilvl="0" w:tplc="DD14060C">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60B1A48"/>
    <w:multiLevelType w:val="hybridMultilevel"/>
    <w:tmpl w:val="D8666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649748E"/>
    <w:multiLevelType w:val="hybridMultilevel"/>
    <w:tmpl w:val="74CE6D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8EF"/>
    <w:rsid w:val="00024A21"/>
    <w:rsid w:val="000A44E9"/>
    <w:rsid w:val="001235E1"/>
    <w:rsid w:val="0013508B"/>
    <w:rsid w:val="0015281D"/>
    <w:rsid w:val="001A10B9"/>
    <w:rsid w:val="001A7547"/>
    <w:rsid w:val="001B0208"/>
    <w:rsid w:val="001F2B03"/>
    <w:rsid w:val="00247EFD"/>
    <w:rsid w:val="002C54A8"/>
    <w:rsid w:val="002C6939"/>
    <w:rsid w:val="00386A66"/>
    <w:rsid w:val="0043322A"/>
    <w:rsid w:val="004345D1"/>
    <w:rsid w:val="004B4680"/>
    <w:rsid w:val="004F1C27"/>
    <w:rsid w:val="00553BA3"/>
    <w:rsid w:val="00681076"/>
    <w:rsid w:val="007051EC"/>
    <w:rsid w:val="0071273F"/>
    <w:rsid w:val="00767544"/>
    <w:rsid w:val="007954E0"/>
    <w:rsid w:val="007C27AE"/>
    <w:rsid w:val="008C3E0B"/>
    <w:rsid w:val="0091694D"/>
    <w:rsid w:val="00980E65"/>
    <w:rsid w:val="00A12CD1"/>
    <w:rsid w:val="00A448EF"/>
    <w:rsid w:val="00BB6BE3"/>
    <w:rsid w:val="00C16900"/>
    <w:rsid w:val="00C67795"/>
    <w:rsid w:val="00C72BB4"/>
    <w:rsid w:val="00CA5403"/>
    <w:rsid w:val="00D33B5D"/>
    <w:rsid w:val="00DB2313"/>
    <w:rsid w:val="00DB5C68"/>
    <w:rsid w:val="00DD089D"/>
    <w:rsid w:val="00DD540A"/>
    <w:rsid w:val="00E37EBA"/>
    <w:rsid w:val="00E410FC"/>
    <w:rsid w:val="00FB7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CD4891F"/>
  <w15:chartTrackingRefBased/>
  <w15:docId w15:val="{85C7DE8D-1171-45FD-AC65-6362DE4AA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448E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8EF"/>
    <w:pPr>
      <w:spacing w:after="160" w:line="259"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A448EF"/>
    <w:pPr>
      <w:tabs>
        <w:tab w:val="center" w:pos="4513"/>
        <w:tab w:val="right" w:pos="9026"/>
      </w:tabs>
    </w:pPr>
  </w:style>
  <w:style w:type="character" w:customStyle="1" w:styleId="HeaderChar">
    <w:name w:val="Header Char"/>
    <w:basedOn w:val="DefaultParagraphFont"/>
    <w:link w:val="Header"/>
    <w:uiPriority w:val="99"/>
    <w:rsid w:val="00A448E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448EF"/>
    <w:pPr>
      <w:tabs>
        <w:tab w:val="center" w:pos="4513"/>
        <w:tab w:val="right" w:pos="9026"/>
      </w:tabs>
    </w:pPr>
  </w:style>
  <w:style w:type="character" w:customStyle="1" w:styleId="FooterChar">
    <w:name w:val="Footer Char"/>
    <w:basedOn w:val="DefaultParagraphFont"/>
    <w:link w:val="Footer"/>
    <w:uiPriority w:val="99"/>
    <w:rsid w:val="00A448EF"/>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B5C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C68"/>
    <w:rPr>
      <w:rFonts w:ascii="Segoe UI" w:eastAsia="Times New Roman" w:hAnsi="Segoe UI" w:cs="Segoe UI"/>
      <w:sz w:val="18"/>
      <w:szCs w:val="18"/>
      <w:lang w:eastAsia="en-GB"/>
    </w:rPr>
  </w:style>
  <w:style w:type="character" w:styleId="Hyperlink">
    <w:name w:val="Hyperlink"/>
    <w:basedOn w:val="DefaultParagraphFont"/>
    <w:uiPriority w:val="99"/>
    <w:unhideWhenUsed/>
    <w:rsid w:val="00681076"/>
    <w:rPr>
      <w:color w:val="0563C1" w:themeColor="hyperlink"/>
      <w:u w:val="single"/>
    </w:rPr>
  </w:style>
  <w:style w:type="character" w:styleId="FollowedHyperlink">
    <w:name w:val="FollowedHyperlink"/>
    <w:basedOn w:val="DefaultParagraphFont"/>
    <w:uiPriority w:val="99"/>
    <w:semiHidden/>
    <w:unhideWhenUsed/>
    <w:rsid w:val="00DD089D"/>
    <w:rPr>
      <w:color w:val="954F72" w:themeColor="followedHyperlink"/>
      <w:u w:val="single"/>
    </w:rPr>
  </w:style>
  <w:style w:type="table" w:customStyle="1" w:styleId="TableGrid">
    <w:name w:val="TableGrid"/>
    <w:rsid w:val="00C16900"/>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C16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97654">
      <w:bodyDiv w:val="1"/>
      <w:marLeft w:val="0"/>
      <w:marRight w:val="0"/>
      <w:marTop w:val="0"/>
      <w:marBottom w:val="0"/>
      <w:divBdr>
        <w:top w:val="none" w:sz="0" w:space="0" w:color="auto"/>
        <w:left w:val="none" w:sz="0" w:space="0" w:color="auto"/>
        <w:bottom w:val="none" w:sz="0" w:space="0" w:color="auto"/>
        <w:right w:val="none" w:sz="0" w:space="0" w:color="auto"/>
      </w:divBdr>
    </w:div>
    <w:div w:id="207189022">
      <w:bodyDiv w:val="1"/>
      <w:marLeft w:val="0"/>
      <w:marRight w:val="0"/>
      <w:marTop w:val="0"/>
      <w:marBottom w:val="0"/>
      <w:divBdr>
        <w:top w:val="none" w:sz="0" w:space="0" w:color="auto"/>
        <w:left w:val="none" w:sz="0" w:space="0" w:color="auto"/>
        <w:bottom w:val="none" w:sz="0" w:space="0" w:color="auto"/>
        <w:right w:val="none" w:sz="0" w:space="0" w:color="auto"/>
      </w:divBdr>
      <w:divsChild>
        <w:div w:id="529611572">
          <w:marLeft w:val="0"/>
          <w:marRight w:val="0"/>
          <w:marTop w:val="0"/>
          <w:marBottom w:val="300"/>
          <w:divBdr>
            <w:top w:val="single" w:sz="6" w:space="0" w:color="DDDDDD"/>
            <w:left w:val="single" w:sz="6" w:space="0" w:color="DDDDDD"/>
            <w:bottom w:val="single" w:sz="6" w:space="0" w:color="DDDDDD"/>
            <w:right w:val="single" w:sz="6" w:space="0" w:color="DDDDDD"/>
          </w:divBdr>
          <w:divsChild>
            <w:div w:id="280721767">
              <w:marLeft w:val="0"/>
              <w:marRight w:val="0"/>
              <w:marTop w:val="0"/>
              <w:marBottom w:val="0"/>
              <w:divBdr>
                <w:top w:val="none" w:sz="0" w:space="8" w:color="DDDDDD"/>
                <w:left w:val="none" w:sz="0" w:space="11" w:color="DDDDDD"/>
                <w:bottom w:val="single" w:sz="6" w:space="8" w:color="DDDDDD"/>
                <w:right w:val="none" w:sz="0" w:space="11" w:color="DDDDDD"/>
              </w:divBdr>
            </w:div>
          </w:divsChild>
        </w:div>
        <w:div w:id="83965392">
          <w:marLeft w:val="0"/>
          <w:marRight w:val="0"/>
          <w:marTop w:val="0"/>
          <w:marBottom w:val="300"/>
          <w:divBdr>
            <w:top w:val="single" w:sz="6" w:space="0" w:color="DDDDDD"/>
            <w:left w:val="single" w:sz="6" w:space="0" w:color="DDDDDD"/>
            <w:bottom w:val="single" w:sz="6" w:space="0" w:color="DDDDDD"/>
            <w:right w:val="single" w:sz="6" w:space="0" w:color="DDDDDD"/>
          </w:divBdr>
          <w:divsChild>
            <w:div w:id="1703822040">
              <w:marLeft w:val="0"/>
              <w:marRight w:val="0"/>
              <w:marTop w:val="0"/>
              <w:marBottom w:val="0"/>
              <w:divBdr>
                <w:top w:val="none" w:sz="0" w:space="8" w:color="DDDDDD"/>
                <w:left w:val="none" w:sz="0" w:space="11" w:color="DDDDDD"/>
                <w:bottom w:val="single" w:sz="6" w:space="8" w:color="DDDDDD"/>
                <w:right w:val="none" w:sz="0" w:space="11" w:color="DDDDDD"/>
              </w:divBdr>
            </w:div>
          </w:divsChild>
        </w:div>
        <w:div w:id="1072391199">
          <w:marLeft w:val="0"/>
          <w:marRight w:val="0"/>
          <w:marTop w:val="0"/>
          <w:marBottom w:val="300"/>
          <w:divBdr>
            <w:top w:val="single" w:sz="6" w:space="0" w:color="DDDDDD"/>
            <w:left w:val="single" w:sz="6" w:space="0" w:color="DDDDDD"/>
            <w:bottom w:val="single" w:sz="6" w:space="0" w:color="DDDDDD"/>
            <w:right w:val="single" w:sz="6" w:space="0" w:color="DDDDDD"/>
          </w:divBdr>
          <w:divsChild>
            <w:div w:id="24911148">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 w:id="413164523">
      <w:bodyDiv w:val="1"/>
      <w:marLeft w:val="0"/>
      <w:marRight w:val="0"/>
      <w:marTop w:val="0"/>
      <w:marBottom w:val="0"/>
      <w:divBdr>
        <w:top w:val="none" w:sz="0" w:space="0" w:color="auto"/>
        <w:left w:val="none" w:sz="0" w:space="0" w:color="auto"/>
        <w:bottom w:val="none" w:sz="0" w:space="0" w:color="auto"/>
        <w:right w:val="none" w:sz="0" w:space="0" w:color="auto"/>
      </w:divBdr>
    </w:div>
    <w:div w:id="556092728">
      <w:bodyDiv w:val="1"/>
      <w:marLeft w:val="0"/>
      <w:marRight w:val="0"/>
      <w:marTop w:val="0"/>
      <w:marBottom w:val="0"/>
      <w:divBdr>
        <w:top w:val="none" w:sz="0" w:space="0" w:color="auto"/>
        <w:left w:val="none" w:sz="0" w:space="0" w:color="auto"/>
        <w:bottom w:val="none" w:sz="0" w:space="0" w:color="auto"/>
        <w:right w:val="none" w:sz="0" w:space="0" w:color="auto"/>
      </w:divBdr>
    </w:div>
    <w:div w:id="568227409">
      <w:bodyDiv w:val="1"/>
      <w:marLeft w:val="0"/>
      <w:marRight w:val="0"/>
      <w:marTop w:val="0"/>
      <w:marBottom w:val="0"/>
      <w:divBdr>
        <w:top w:val="none" w:sz="0" w:space="0" w:color="auto"/>
        <w:left w:val="none" w:sz="0" w:space="0" w:color="auto"/>
        <w:bottom w:val="none" w:sz="0" w:space="0" w:color="auto"/>
        <w:right w:val="none" w:sz="0" w:space="0" w:color="auto"/>
      </w:divBdr>
    </w:div>
    <w:div w:id="615334278">
      <w:bodyDiv w:val="1"/>
      <w:marLeft w:val="0"/>
      <w:marRight w:val="0"/>
      <w:marTop w:val="0"/>
      <w:marBottom w:val="0"/>
      <w:divBdr>
        <w:top w:val="none" w:sz="0" w:space="0" w:color="auto"/>
        <w:left w:val="none" w:sz="0" w:space="0" w:color="auto"/>
        <w:bottom w:val="none" w:sz="0" w:space="0" w:color="auto"/>
        <w:right w:val="none" w:sz="0" w:space="0" w:color="auto"/>
      </w:divBdr>
    </w:div>
    <w:div w:id="690956295">
      <w:bodyDiv w:val="1"/>
      <w:marLeft w:val="0"/>
      <w:marRight w:val="0"/>
      <w:marTop w:val="0"/>
      <w:marBottom w:val="0"/>
      <w:divBdr>
        <w:top w:val="none" w:sz="0" w:space="0" w:color="auto"/>
        <w:left w:val="none" w:sz="0" w:space="0" w:color="auto"/>
        <w:bottom w:val="none" w:sz="0" w:space="0" w:color="auto"/>
        <w:right w:val="none" w:sz="0" w:space="0" w:color="auto"/>
      </w:divBdr>
    </w:div>
    <w:div w:id="904267063">
      <w:bodyDiv w:val="1"/>
      <w:marLeft w:val="0"/>
      <w:marRight w:val="0"/>
      <w:marTop w:val="0"/>
      <w:marBottom w:val="0"/>
      <w:divBdr>
        <w:top w:val="none" w:sz="0" w:space="0" w:color="auto"/>
        <w:left w:val="none" w:sz="0" w:space="0" w:color="auto"/>
        <w:bottom w:val="none" w:sz="0" w:space="0" w:color="auto"/>
        <w:right w:val="none" w:sz="0" w:space="0" w:color="auto"/>
      </w:divBdr>
    </w:div>
    <w:div w:id="1023360885">
      <w:bodyDiv w:val="1"/>
      <w:marLeft w:val="0"/>
      <w:marRight w:val="0"/>
      <w:marTop w:val="0"/>
      <w:marBottom w:val="0"/>
      <w:divBdr>
        <w:top w:val="none" w:sz="0" w:space="0" w:color="auto"/>
        <w:left w:val="none" w:sz="0" w:space="0" w:color="auto"/>
        <w:bottom w:val="none" w:sz="0" w:space="0" w:color="auto"/>
        <w:right w:val="none" w:sz="0" w:space="0" w:color="auto"/>
      </w:divBdr>
    </w:div>
    <w:div w:id="1159075660">
      <w:bodyDiv w:val="1"/>
      <w:marLeft w:val="0"/>
      <w:marRight w:val="0"/>
      <w:marTop w:val="0"/>
      <w:marBottom w:val="0"/>
      <w:divBdr>
        <w:top w:val="none" w:sz="0" w:space="0" w:color="auto"/>
        <w:left w:val="none" w:sz="0" w:space="0" w:color="auto"/>
        <w:bottom w:val="none" w:sz="0" w:space="0" w:color="auto"/>
        <w:right w:val="none" w:sz="0" w:space="0" w:color="auto"/>
      </w:divBdr>
    </w:div>
    <w:div w:id="1388069005">
      <w:bodyDiv w:val="1"/>
      <w:marLeft w:val="0"/>
      <w:marRight w:val="0"/>
      <w:marTop w:val="0"/>
      <w:marBottom w:val="0"/>
      <w:divBdr>
        <w:top w:val="none" w:sz="0" w:space="0" w:color="auto"/>
        <w:left w:val="none" w:sz="0" w:space="0" w:color="auto"/>
        <w:bottom w:val="none" w:sz="0" w:space="0" w:color="auto"/>
        <w:right w:val="none" w:sz="0" w:space="0" w:color="auto"/>
      </w:divBdr>
    </w:div>
    <w:div w:id="1421559690">
      <w:bodyDiv w:val="1"/>
      <w:marLeft w:val="0"/>
      <w:marRight w:val="0"/>
      <w:marTop w:val="0"/>
      <w:marBottom w:val="0"/>
      <w:divBdr>
        <w:top w:val="none" w:sz="0" w:space="0" w:color="auto"/>
        <w:left w:val="none" w:sz="0" w:space="0" w:color="auto"/>
        <w:bottom w:val="none" w:sz="0" w:space="0" w:color="auto"/>
        <w:right w:val="none" w:sz="0" w:space="0" w:color="auto"/>
      </w:divBdr>
    </w:div>
    <w:div w:id="1754813396">
      <w:bodyDiv w:val="1"/>
      <w:marLeft w:val="0"/>
      <w:marRight w:val="0"/>
      <w:marTop w:val="0"/>
      <w:marBottom w:val="0"/>
      <w:divBdr>
        <w:top w:val="none" w:sz="0" w:space="0" w:color="auto"/>
        <w:left w:val="none" w:sz="0" w:space="0" w:color="auto"/>
        <w:bottom w:val="none" w:sz="0" w:space="0" w:color="auto"/>
        <w:right w:val="none" w:sz="0" w:space="0" w:color="auto"/>
      </w:divBdr>
    </w:div>
    <w:div w:id="1932736744">
      <w:bodyDiv w:val="1"/>
      <w:marLeft w:val="0"/>
      <w:marRight w:val="0"/>
      <w:marTop w:val="0"/>
      <w:marBottom w:val="0"/>
      <w:divBdr>
        <w:top w:val="none" w:sz="0" w:space="0" w:color="auto"/>
        <w:left w:val="none" w:sz="0" w:space="0" w:color="auto"/>
        <w:bottom w:val="none" w:sz="0" w:space="0" w:color="auto"/>
        <w:right w:val="none" w:sz="0" w:space="0" w:color="auto"/>
      </w:divBdr>
    </w:div>
    <w:div w:id="204197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974907/EYFS_framework_-_March_2021.pdf" TargetMode="External"/><Relationship Id="rId18" Type="http://schemas.openxmlformats.org/officeDocument/2006/relationships/hyperlink" Target="https://www.stfranciscep.co.uk/page/curriculum/8364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theschoolbus.net/compliancemanager/public/special-educational-needs-and-disabilities-policy/1a35776c-9245-418f-a5f2-4624bd6bd839/41359" TargetMode="External"/><Relationship Id="rId7" Type="http://schemas.openxmlformats.org/officeDocument/2006/relationships/webSettings" Target="webSettings.xml"/><Relationship Id="rId12" Type="http://schemas.openxmlformats.org/officeDocument/2006/relationships/hyperlink" Target="https://www.gov.uk/government/uploads/system/uploads/attachment_data/file/425601/PRIMARY_national_curriculum.pdf" TargetMode="External"/><Relationship Id="rId17" Type="http://schemas.openxmlformats.org/officeDocument/2006/relationships/hyperlink" Target="https://www.theschoolbus.net/compliancemanager/public/teaching-and-learning-policy/72469990-a17e-45db-84f4-7cbea92b1738/22619" TargetMode="External"/><Relationship Id="rId25" Type="http://schemas.openxmlformats.org/officeDocument/2006/relationships/hyperlink" Target="https://www.stfranciscep.co.uk/page/curriculum/83640"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theschoolbus.net/compliancemanager/public/teaching-and-learning-policy/72469990-a17e-45db-84f4-7cbea92b1738/2261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stfranciscep.co.uk/page/curriculum/83640" TargetMode="External"/><Relationship Id="rId5" Type="http://schemas.openxmlformats.org/officeDocument/2006/relationships/styles" Target="styles.xml"/><Relationship Id="rId15" Type="http://schemas.openxmlformats.org/officeDocument/2006/relationships/hyperlink" Target="https://www.gov.uk/government/uploads/system/uploads/attachment_data/file/425601/PRIMARY_national_curriculum.pdf" TargetMode="External"/><Relationship Id="rId23" Type="http://schemas.openxmlformats.org/officeDocument/2006/relationships/hyperlink" Target="https://www.stfranciscep.co.uk/page/curriculum/83640"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theschoolbus.net/compliancemanager/public/teaching-and-learning-policy/72469990-a17e-45db-84f4-7cbea92b1738/2261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publishing.service.gov.uk/government/uploads/system/uploads/attachment_data/file/1004234/Development_Matters_Non-statutory_Curriculum_Guidance_Revised_July_2021.pdf" TargetMode="External"/><Relationship Id="rId22" Type="http://schemas.openxmlformats.org/officeDocument/2006/relationships/hyperlink" Target="https://www.theschoolbus.net/compliancemanager/public/health-and-safety-policy/580fd565-bd1e-46dc-95e0-56426a003a37/16602"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3C16EFD095E141A08492948A40F8D6" ma:contentTypeVersion="14" ma:contentTypeDescription="Create a new document." ma:contentTypeScope="" ma:versionID="79498288d0c8a1d79ac826d4b455ab7f">
  <xsd:schema xmlns:xsd="http://www.w3.org/2001/XMLSchema" xmlns:xs="http://www.w3.org/2001/XMLSchema" xmlns:p="http://schemas.microsoft.com/office/2006/metadata/properties" xmlns:ns3="882f76d8-92bc-4a1f-9aa4-95866a20d182" xmlns:ns4="924203d8-d9a5-4f9c-8108-07300fbcf11e" targetNamespace="http://schemas.microsoft.com/office/2006/metadata/properties" ma:root="true" ma:fieldsID="c56820ce9665b6ea4d78cc9b8a925d8f" ns3:_="" ns4:_="">
    <xsd:import namespace="882f76d8-92bc-4a1f-9aa4-95866a20d182"/>
    <xsd:import namespace="924203d8-d9a5-4f9c-8108-07300fbcf11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f76d8-92bc-4a1f-9aa4-95866a20d18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4203d8-d9a5-4f9c-8108-07300fbcf11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1F4F31-AD28-410F-886D-993103A71458}">
  <ds:schemaRefs>
    <ds:schemaRef ds:uri="http://schemas.microsoft.com/sharepoint/v3/contenttype/forms"/>
  </ds:schemaRefs>
</ds:datastoreItem>
</file>

<file path=customXml/itemProps2.xml><?xml version="1.0" encoding="utf-8"?>
<ds:datastoreItem xmlns:ds="http://schemas.openxmlformats.org/officeDocument/2006/customXml" ds:itemID="{C32E4A6C-10FF-4AC7-B8EB-A69635046586}">
  <ds:schemaRefs>
    <ds:schemaRef ds:uri="http://schemas.microsoft.com/office/2006/documentManagement/types"/>
    <ds:schemaRef ds:uri="http://purl.org/dc/elements/1.1/"/>
    <ds:schemaRef ds:uri="http://schemas.microsoft.com/office/2006/metadata/properties"/>
    <ds:schemaRef ds:uri="882f76d8-92bc-4a1f-9aa4-95866a20d182"/>
    <ds:schemaRef ds:uri="http://schemas.microsoft.com/office/infopath/2007/PartnerControls"/>
    <ds:schemaRef ds:uri="http://purl.org/dc/terms/"/>
    <ds:schemaRef ds:uri="http://schemas.openxmlformats.org/package/2006/metadata/core-properties"/>
    <ds:schemaRef ds:uri="924203d8-d9a5-4f9c-8108-07300fbcf11e"/>
    <ds:schemaRef ds:uri="http://www.w3.org/XML/1998/namespace"/>
    <ds:schemaRef ds:uri="http://purl.org/dc/dcmitype/"/>
  </ds:schemaRefs>
</ds:datastoreItem>
</file>

<file path=customXml/itemProps3.xml><?xml version="1.0" encoding="utf-8"?>
<ds:datastoreItem xmlns:ds="http://schemas.openxmlformats.org/officeDocument/2006/customXml" ds:itemID="{8C6F1DF3-C99C-4C9A-AEE8-539E76FB3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2f76d8-92bc-4a1f-9aa4-95866a20d182"/>
    <ds:schemaRef ds:uri="924203d8-d9a5-4f9c-8108-07300fbcf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2535</Words>
  <Characters>14456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Kewley</dc:creator>
  <cp:keywords/>
  <dc:description/>
  <cp:lastModifiedBy>Jess Palmer</cp:lastModifiedBy>
  <cp:revision>3</cp:revision>
  <cp:lastPrinted>2022-03-29T06:57:00Z</cp:lastPrinted>
  <dcterms:created xsi:type="dcterms:W3CDTF">2022-12-14T13:40:00Z</dcterms:created>
  <dcterms:modified xsi:type="dcterms:W3CDTF">2022-12-14T13:41:00Z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0x010100B23C16EFD095E141A08492948A40F8D6</vt:lpwstr>
  </property>
</Properties>
</file>